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ECD" w:rsidRDefault="00FA08AA">
      <w:pPr>
        <w:pStyle w:val="1"/>
        <w:rPr>
          <w:lang w:eastAsia="zh-Hans"/>
        </w:rPr>
      </w:pPr>
      <w:r>
        <w:rPr>
          <w:lang w:eastAsia="zh-Hans"/>
        </w:rPr>
        <w:t>L</w:t>
      </w:r>
      <w:r>
        <w:rPr>
          <w:rFonts w:hint="eastAsia"/>
          <w:lang w:eastAsia="zh-Hans"/>
        </w:rPr>
        <w:t>ugano</w:t>
      </w:r>
      <w:r>
        <w:rPr>
          <w:lang w:eastAsia="zh-Hans"/>
        </w:rPr>
        <w:t xml:space="preserve"> 2014</w:t>
      </w:r>
      <w:r>
        <w:rPr>
          <w:rFonts w:hint="eastAsia"/>
          <w:lang w:eastAsia="zh-Hans"/>
        </w:rPr>
        <w:t>标准相关需求</w:t>
      </w:r>
    </w:p>
    <w:p w:rsidR="009A0ECD" w:rsidRDefault="00FA08AA">
      <w:pPr>
        <w:pStyle w:val="2"/>
        <w:rPr>
          <w:lang w:eastAsia="zh-Hans"/>
        </w:rPr>
      </w:pPr>
      <w:r>
        <w:rPr>
          <w:rFonts w:hint="eastAsia"/>
          <w:lang w:eastAsia="zh-Hans"/>
        </w:rPr>
        <w:t>一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阅片整体流程</w:t>
      </w:r>
    </w:p>
    <w:p w:rsidR="009A0ECD" w:rsidRDefault="00FA08AA">
      <w:pPr>
        <w:rPr>
          <w:lang w:eastAsia="zh-Hans"/>
        </w:rPr>
      </w:pPr>
      <w:r>
        <w:rPr>
          <w:noProof/>
        </w:rPr>
        <w:drawing>
          <wp:inline distT="0" distB="0" distL="114300" distR="114300">
            <wp:extent cx="5267960" cy="2973070"/>
            <wp:effectExtent l="0" t="0" r="15240" b="241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CD" w:rsidRDefault="00FA08AA">
      <w:pPr>
        <w:rPr>
          <w:lang w:eastAsia="zh-Hans"/>
        </w:rPr>
      </w:pPr>
      <w:proofErr w:type="spellStart"/>
      <w:r>
        <w:rPr>
          <w:rFonts w:hint="eastAsia"/>
          <w:lang w:eastAsia="zh-Hans"/>
        </w:rPr>
        <w:t>lugano</w:t>
      </w:r>
      <w:proofErr w:type="spellEnd"/>
      <w:r>
        <w:rPr>
          <w:lang w:eastAsia="zh-Hans"/>
        </w:rPr>
        <w:t xml:space="preserve"> 2014</w:t>
      </w:r>
      <w:r>
        <w:rPr>
          <w:rFonts w:hint="eastAsia"/>
          <w:lang w:eastAsia="zh-Hans"/>
        </w:rPr>
        <w:t>与</w:t>
      </w:r>
      <w:proofErr w:type="spellStart"/>
      <w:r>
        <w:rPr>
          <w:lang w:eastAsia="zh-Hans"/>
        </w:rPr>
        <w:t>R</w:t>
      </w:r>
      <w:r>
        <w:rPr>
          <w:rFonts w:hint="eastAsia"/>
          <w:lang w:eastAsia="zh-Hans"/>
        </w:rPr>
        <w:t>ecist</w:t>
      </w:r>
      <w:proofErr w:type="spellEnd"/>
      <w:r>
        <w:rPr>
          <w:rFonts w:hint="eastAsia"/>
          <w:lang w:eastAsia="zh-Hans"/>
        </w:rPr>
        <w:t>相比</w:t>
      </w:r>
      <w:r>
        <w:rPr>
          <w:lang w:eastAsia="zh-Hans"/>
        </w:rPr>
        <w:t>：</w:t>
      </w:r>
    </w:p>
    <w:p w:rsidR="009A0ECD" w:rsidRDefault="00FA08AA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增加了肝脏评估和肾脏评估</w:t>
      </w:r>
      <w:r>
        <w:rPr>
          <w:lang w:eastAsia="zh-Hans"/>
        </w:rPr>
        <w:t>；</w:t>
      </w:r>
    </w:p>
    <w:p w:rsidR="009A0ECD" w:rsidRDefault="00FA08AA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lugano</w:t>
      </w:r>
      <w:r>
        <w:rPr>
          <w:lang w:eastAsia="zh-Hans"/>
        </w:rPr>
        <w:t>2014</w:t>
      </w:r>
      <w:r>
        <w:rPr>
          <w:rFonts w:hint="eastAsia"/>
          <w:lang w:eastAsia="zh-Hans"/>
        </w:rPr>
        <w:t>评估标准分为两个标准</w:t>
      </w:r>
      <w:r>
        <w:rPr>
          <w:lang w:eastAsia="zh-Hans"/>
        </w:rPr>
        <w:t>：（</w:t>
      </w:r>
      <w:r>
        <w:rPr>
          <w:lang w:eastAsia="zh-Hans"/>
        </w:rPr>
        <w:t>1</w:t>
      </w:r>
      <w:r>
        <w:rPr>
          <w:lang w:eastAsia="zh-Hans"/>
        </w:rPr>
        <w:t>）</w:t>
      </w:r>
      <w:r>
        <w:rPr>
          <w:lang w:eastAsia="zh-Hans"/>
        </w:rPr>
        <w:t>CT/MRI</w:t>
      </w:r>
      <w:r>
        <w:rPr>
          <w:rFonts w:hint="eastAsia"/>
          <w:lang w:eastAsia="zh-Hans"/>
        </w:rPr>
        <w:t>评估</w:t>
      </w:r>
      <w:r>
        <w:rPr>
          <w:lang w:eastAsia="zh-Hans"/>
        </w:rPr>
        <w:t>+FDG-PET</w:t>
      </w:r>
      <w:r>
        <w:rPr>
          <w:rFonts w:hint="eastAsia"/>
          <w:lang w:eastAsia="zh-Hans"/>
        </w:rPr>
        <w:t>评估</w:t>
      </w:r>
      <w:r>
        <w:rPr>
          <w:lang w:eastAsia="zh-Hans"/>
        </w:rPr>
        <w:t>；（</w:t>
      </w:r>
      <w:r>
        <w:rPr>
          <w:lang w:eastAsia="zh-Hans"/>
        </w:rPr>
        <w:t>2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仅</w:t>
      </w:r>
      <w:r>
        <w:rPr>
          <w:lang w:eastAsia="zh-Hans"/>
        </w:rPr>
        <w:t>CT/MRI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此标准放在后面再开发</w:t>
      </w:r>
      <w:r>
        <w:rPr>
          <w:lang w:eastAsia="zh-Hans"/>
        </w:rPr>
        <w:t>）；</w:t>
      </w:r>
    </w:p>
    <w:p w:rsidR="009A0ECD" w:rsidRDefault="00FA08AA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在进行</w:t>
      </w:r>
      <w:r>
        <w:rPr>
          <w:lang w:eastAsia="zh-Hans"/>
        </w:rPr>
        <w:t>FDG-PET</w:t>
      </w:r>
      <w:r>
        <w:rPr>
          <w:rFonts w:hint="eastAsia"/>
          <w:lang w:eastAsia="zh-Hans"/>
        </w:rPr>
        <w:t>总体评估时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需要圈注病灶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肝脏血池和纵隔膜血池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封闭图形圈画</w:t>
      </w:r>
      <w:r>
        <w:rPr>
          <w:lang w:eastAsia="zh-Hans"/>
        </w:rPr>
        <w:t>）；</w:t>
      </w:r>
    </w:p>
    <w:p w:rsidR="009A0ECD" w:rsidRDefault="00FA08AA">
      <w:pPr>
        <w:rPr>
          <w:lang w:eastAsia="zh-Hans"/>
        </w:rPr>
      </w:pPr>
      <w:r>
        <w:rPr>
          <w:lang w:eastAsia="zh-Hans"/>
        </w:rPr>
        <w:t>4</w:t>
      </w:r>
      <w:r>
        <w:rPr>
          <w:lang w:eastAsia="zh-Hans"/>
        </w:rPr>
        <w:t>、</w:t>
      </w:r>
    </w:p>
    <w:p w:rsidR="009A0ECD" w:rsidRDefault="009A0ECD">
      <w:pPr>
        <w:rPr>
          <w:lang w:eastAsia="zh-Hans"/>
        </w:rPr>
      </w:pPr>
    </w:p>
    <w:p w:rsidR="009A0ECD" w:rsidRDefault="00FA08AA">
      <w:pPr>
        <w:pStyle w:val="2"/>
        <w:numPr>
          <w:ilvl w:val="0"/>
          <w:numId w:val="2"/>
        </w:numPr>
        <w:rPr>
          <w:lang w:eastAsia="zh-Hans"/>
        </w:rPr>
      </w:pPr>
      <w:r>
        <w:rPr>
          <w:lang w:eastAsia="zh-Hans"/>
        </w:rPr>
        <w:t xml:space="preserve">CT/MRI </w:t>
      </w:r>
      <w:r>
        <w:rPr>
          <w:rFonts w:hint="eastAsia"/>
          <w:lang w:eastAsia="zh-Hans"/>
        </w:rPr>
        <w:t>评估分项</w:t>
      </w:r>
    </w:p>
    <w:p w:rsidR="009A0ECD" w:rsidRDefault="00FA08AA">
      <w:pPr>
        <w:pStyle w:val="3"/>
        <w:rPr>
          <w:lang w:eastAsia="zh-Hans"/>
        </w:rPr>
      </w:pPr>
      <w:r>
        <w:rPr>
          <w:lang w:eastAsia="zh-Hans"/>
        </w:rPr>
        <w:t>（</w:t>
      </w:r>
      <w:r>
        <w:rPr>
          <w:rFonts w:hint="eastAsia"/>
          <w:lang w:eastAsia="zh-Hans"/>
        </w:rPr>
        <w:t>一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靶病灶</w:t>
      </w:r>
    </w:p>
    <w:p w:rsidR="009A0ECD" w:rsidRDefault="00FA08AA">
      <w:pPr>
        <w:rPr>
          <w:lang w:eastAsia="zh-Hans"/>
        </w:rPr>
      </w:pPr>
      <w:r>
        <w:rPr>
          <w:lang w:eastAsia="zh-Hans"/>
        </w:rPr>
        <w:t>1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基线靶病灶标注</w:t>
      </w: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数量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总数不超过</w:t>
      </w:r>
      <w:r>
        <w:rPr>
          <w:lang w:eastAsia="zh-Hans"/>
        </w:rPr>
        <w:t>6</w:t>
      </w:r>
      <w:r>
        <w:rPr>
          <w:rFonts w:hint="eastAsia"/>
          <w:lang w:eastAsia="zh-Hans"/>
        </w:rPr>
        <w:t>个，器官没有限制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非淋巴结最多</w:t>
      </w:r>
      <w:r>
        <w:rPr>
          <w:lang w:eastAsia="zh-Hans"/>
        </w:rPr>
        <w:t>2</w:t>
      </w:r>
      <w:r>
        <w:rPr>
          <w:rFonts w:hint="eastAsia"/>
          <w:lang w:eastAsia="zh-Hans"/>
        </w:rPr>
        <w:t>个</w:t>
      </w:r>
      <w:r>
        <w:rPr>
          <w:lang w:eastAsia="zh-Hans"/>
        </w:rPr>
        <w:t>。</w:t>
      </w: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测量工具</w:t>
      </w:r>
      <w:r>
        <w:rPr>
          <w:lang w:eastAsia="zh-Hans"/>
        </w:rPr>
        <w:t>:</w:t>
      </w:r>
      <w:r>
        <w:rPr>
          <w:rFonts w:hint="eastAsia"/>
          <w:lang w:eastAsia="zh-Hans"/>
        </w:rPr>
        <w:t>十字线</w:t>
      </w:r>
      <w:r>
        <w:rPr>
          <w:lang w:eastAsia="zh-Hans"/>
        </w:rPr>
        <w:t>；</w:t>
      </w: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lang w:eastAsia="zh-Hans"/>
        </w:rPr>
        <w:t>状态：存在</w:t>
      </w:r>
    </w:p>
    <w:p w:rsidR="009A0ECD" w:rsidRDefault="00FA08AA">
      <w:pPr>
        <w:numPr>
          <w:ilvl w:val="0"/>
          <w:numId w:val="3"/>
        </w:numPr>
        <w:rPr>
          <w:rFonts w:eastAsia="宋体"/>
          <w:lang w:eastAsia="zh-Hans"/>
        </w:rPr>
      </w:pPr>
      <w:r>
        <w:rPr>
          <w:rFonts w:hint="eastAsia"/>
          <w:lang w:eastAsia="zh-Hans"/>
        </w:rPr>
        <w:t>限制逻辑</w:t>
      </w:r>
      <w:r>
        <w:rPr>
          <w:lang w:eastAsia="zh-Hans"/>
        </w:rPr>
        <w:t>：</w:t>
      </w:r>
    </w:p>
    <w:p w:rsidR="009A0ECD" w:rsidRDefault="00FA08AA">
      <w:pPr>
        <w:numPr>
          <w:ilvl w:val="0"/>
          <w:numId w:val="3"/>
        </w:numPr>
        <w:rPr>
          <w:rFonts w:eastAsia="宋体"/>
          <w:lang w:eastAsia="zh-Hans"/>
        </w:rPr>
      </w:pPr>
      <w:r>
        <w:rPr>
          <w:lang w:eastAsia="zh-Hans"/>
        </w:rPr>
        <w:t>（</w:t>
      </w:r>
      <w:r>
        <w:rPr>
          <w:lang w:eastAsia="zh-Hans"/>
        </w:rPr>
        <w:t>1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淋巴结</w:t>
      </w:r>
      <w:r>
        <w:rPr>
          <w:lang w:eastAsia="zh-Hans"/>
        </w:rPr>
        <w:t>，</w:t>
      </w:r>
      <w:proofErr w:type="spellStart"/>
      <w:r>
        <w:rPr>
          <w:lang w:eastAsia="zh-Hans"/>
        </w:rPr>
        <w:t>L</w:t>
      </w:r>
      <w:r>
        <w:rPr>
          <w:rFonts w:hint="eastAsia"/>
          <w:lang w:eastAsia="zh-Hans"/>
        </w:rPr>
        <w:t>di</w:t>
      </w:r>
      <w:proofErr w:type="spellEnd"/>
      <w:r>
        <w:rPr>
          <w:rFonts w:ascii="Calibri" w:eastAsia="宋体" w:hAnsi="Calibri" w:cs="Calibri"/>
          <w:szCs w:val="21"/>
          <w:lang w:bidi="ar"/>
        </w:rPr>
        <w:t>&gt;15 mm</w:t>
      </w:r>
      <w:r>
        <w:rPr>
          <w:rFonts w:ascii="Calibri" w:eastAsia="宋体" w:hAnsi="Calibri" w:cs="Calibri"/>
          <w:szCs w:val="21"/>
          <w:lang w:bidi="ar"/>
        </w:rPr>
        <w:t>。不满足时，系统提示</w:t>
      </w:r>
      <w:proofErr w:type="gramStart"/>
      <w:r>
        <w:rPr>
          <w:rFonts w:ascii="Calibri" w:eastAsia="宋体" w:hAnsi="Calibri" w:cs="Calibri" w:hint="eastAsia"/>
          <w:szCs w:val="21"/>
          <w:lang w:eastAsia="zh-Hans" w:bidi="ar"/>
        </w:rPr>
        <w:t>“</w:t>
      </w:r>
      <w:proofErr w:type="gramEnd"/>
      <w:r>
        <w:rPr>
          <w:rFonts w:ascii="Calibri" w:eastAsia="宋体" w:hAnsi="Calibri" w:cs="Calibri"/>
          <w:szCs w:val="21"/>
          <w:lang w:eastAsia="zh-Hans" w:bidi="ar"/>
        </w:rPr>
        <w:t>状态为</w:t>
      </w:r>
      <w:r>
        <w:rPr>
          <w:rFonts w:ascii="Calibri" w:eastAsia="宋体" w:hAnsi="Calibri" w:cs="Calibri"/>
          <w:szCs w:val="21"/>
          <w:lang w:eastAsia="zh-Hans" w:bidi="ar"/>
        </w:rPr>
        <w:t>“</w:t>
      </w:r>
      <w:r>
        <w:rPr>
          <w:rFonts w:ascii="Calibri" w:eastAsia="宋体" w:hAnsi="Calibri" w:cs="Calibri"/>
          <w:szCs w:val="21"/>
          <w:lang w:eastAsia="zh-Hans" w:bidi="ar"/>
        </w:rPr>
        <w:t>存在</w:t>
      </w:r>
      <w:r>
        <w:rPr>
          <w:rFonts w:ascii="Calibri" w:eastAsia="宋体" w:hAnsi="Calibri" w:cs="Calibri"/>
          <w:szCs w:val="21"/>
          <w:lang w:eastAsia="zh-Hans" w:bidi="ar"/>
        </w:rPr>
        <w:t>”</w:t>
      </w:r>
      <w:r>
        <w:rPr>
          <w:rFonts w:ascii="Calibri" w:eastAsia="宋体" w:hAnsi="Calibri" w:cs="Calibri"/>
          <w:szCs w:val="21"/>
          <w:lang w:eastAsia="zh-Hans" w:bidi="ar"/>
        </w:rPr>
        <w:t>的</w:t>
      </w:r>
      <w:r>
        <w:rPr>
          <w:rFonts w:ascii="Calibri" w:eastAsia="宋体" w:hAnsi="Calibri" w:cs="Calibri" w:hint="eastAsia"/>
          <w:szCs w:val="21"/>
          <w:lang w:eastAsia="zh-Hans" w:bidi="ar"/>
        </w:rPr>
        <w:t>淋巴结靶病灶</w:t>
      </w:r>
      <w:r>
        <w:rPr>
          <w:rFonts w:ascii="Calibri" w:eastAsia="宋体" w:hAnsi="Calibri" w:cs="Calibri"/>
          <w:szCs w:val="21"/>
          <w:lang w:eastAsia="zh-Hans" w:bidi="ar"/>
        </w:rPr>
        <w:t>，</w:t>
      </w:r>
      <w:proofErr w:type="gramStart"/>
      <w:r>
        <w:rPr>
          <w:rFonts w:ascii="Calibri" w:eastAsia="宋体" w:hAnsi="Calibri" w:cs="Calibri"/>
          <w:szCs w:val="21"/>
          <w:lang w:eastAsia="zh-Hans" w:bidi="ar"/>
        </w:rPr>
        <w:t>长径应</w:t>
      </w:r>
      <w:r>
        <w:rPr>
          <w:rFonts w:ascii="Calibri" w:eastAsia="宋体" w:hAnsi="Calibri" w:cs="Calibri"/>
          <w:szCs w:val="21"/>
          <w:lang w:bidi="ar"/>
        </w:rPr>
        <w:t>大于</w:t>
      </w:r>
      <w:proofErr w:type="gramEnd"/>
      <w:r>
        <w:rPr>
          <w:rFonts w:ascii="Calibri" w:eastAsia="宋体" w:hAnsi="Calibri" w:cs="Calibri"/>
          <w:szCs w:val="21"/>
          <w:lang w:bidi="ar"/>
        </w:rPr>
        <w:t>15 mm</w:t>
      </w:r>
      <w:r>
        <w:rPr>
          <w:rFonts w:ascii="Calibri" w:eastAsia="宋体" w:hAnsi="Calibri" w:cs="Calibri"/>
          <w:szCs w:val="21"/>
          <w:lang w:bidi="ar"/>
        </w:rPr>
        <w:t>，请使用长短</w:t>
      </w:r>
      <w:proofErr w:type="gramStart"/>
      <w:r>
        <w:rPr>
          <w:rFonts w:ascii="Calibri" w:eastAsia="宋体" w:hAnsi="Calibri" w:cs="Calibri"/>
          <w:szCs w:val="21"/>
          <w:lang w:bidi="ar"/>
        </w:rPr>
        <w:t>径</w:t>
      </w:r>
      <w:proofErr w:type="gramEnd"/>
      <w:r>
        <w:rPr>
          <w:rFonts w:ascii="Calibri" w:eastAsia="宋体" w:hAnsi="Calibri" w:cs="Calibri"/>
          <w:szCs w:val="21"/>
          <w:lang w:bidi="ar"/>
        </w:rPr>
        <w:t>测量工具添加标记。</w:t>
      </w:r>
      <w:proofErr w:type="gramStart"/>
      <w:r>
        <w:rPr>
          <w:rFonts w:ascii="Calibri" w:eastAsia="宋体" w:hAnsi="Calibri" w:cs="Calibri" w:hint="eastAsia"/>
          <w:szCs w:val="21"/>
          <w:lang w:eastAsia="zh-Hans" w:bidi="ar"/>
        </w:rPr>
        <w:t>”</w:t>
      </w:r>
      <w:proofErr w:type="gramEnd"/>
      <w:r>
        <w:rPr>
          <w:rFonts w:ascii="Calibri" w:eastAsia="宋体" w:hAnsi="Calibri" w:cs="Calibri"/>
          <w:szCs w:val="21"/>
          <w:lang w:eastAsia="zh-Hans" w:bidi="ar"/>
        </w:rPr>
        <w:t>；</w:t>
      </w:r>
    </w:p>
    <w:p w:rsidR="009A0ECD" w:rsidRDefault="00FA08AA">
      <w:pPr>
        <w:numPr>
          <w:ilvl w:val="0"/>
          <w:numId w:val="3"/>
        </w:numPr>
        <w:rPr>
          <w:rFonts w:eastAsia="宋体"/>
          <w:lang w:eastAsia="zh-Hans"/>
        </w:rPr>
      </w:pPr>
      <w:r>
        <w:rPr>
          <w:rFonts w:ascii="Calibri" w:eastAsia="宋体" w:hAnsi="Calibri" w:cs="Calibri"/>
          <w:szCs w:val="21"/>
          <w:lang w:eastAsia="zh-Hans" w:bidi="ar"/>
        </w:rPr>
        <w:lastRenderedPageBreak/>
        <w:t>（</w:t>
      </w:r>
      <w:r>
        <w:rPr>
          <w:rFonts w:ascii="Calibri" w:eastAsia="宋体" w:hAnsi="Calibri" w:cs="Calibri"/>
          <w:szCs w:val="21"/>
          <w:lang w:eastAsia="zh-Hans" w:bidi="ar"/>
        </w:rPr>
        <w:t>2</w:t>
      </w:r>
      <w:r>
        <w:rPr>
          <w:rFonts w:ascii="Calibri" w:eastAsia="宋体" w:hAnsi="Calibri" w:cs="Calibri"/>
          <w:szCs w:val="21"/>
          <w:lang w:eastAsia="zh-Hans" w:bidi="ar"/>
        </w:rPr>
        <w:t>）</w:t>
      </w:r>
      <w:r>
        <w:rPr>
          <w:rFonts w:ascii="Calibri" w:eastAsia="宋体" w:hAnsi="Calibri" w:cs="Calibri" w:hint="eastAsia"/>
          <w:szCs w:val="21"/>
          <w:lang w:eastAsia="zh-Hans" w:bidi="ar"/>
        </w:rPr>
        <w:t>非淋巴结</w:t>
      </w:r>
      <w:r>
        <w:rPr>
          <w:rFonts w:ascii="Calibri" w:eastAsia="宋体" w:hAnsi="Calibri" w:cs="Calibri"/>
          <w:szCs w:val="21"/>
          <w:lang w:eastAsia="zh-Hans" w:bidi="ar"/>
        </w:rPr>
        <w:t>，</w:t>
      </w:r>
      <w:proofErr w:type="spellStart"/>
      <w:r>
        <w:rPr>
          <w:rFonts w:ascii="Calibri" w:eastAsia="宋体" w:hAnsi="Calibri" w:cs="Calibri"/>
          <w:szCs w:val="21"/>
          <w:lang w:eastAsia="zh-Hans" w:bidi="ar"/>
        </w:rPr>
        <w:t>L</w:t>
      </w:r>
      <w:r>
        <w:rPr>
          <w:rFonts w:ascii="Calibri" w:eastAsia="宋体" w:hAnsi="Calibri" w:cs="Calibri" w:hint="eastAsia"/>
          <w:szCs w:val="21"/>
          <w:lang w:eastAsia="zh-Hans" w:bidi="ar"/>
        </w:rPr>
        <w:t>di</w:t>
      </w:r>
      <w:proofErr w:type="spellEnd"/>
      <w:r>
        <w:rPr>
          <w:rFonts w:ascii="Calibri" w:eastAsia="宋体" w:hAnsi="Calibri" w:cs="Calibri"/>
          <w:szCs w:val="21"/>
          <w:lang w:bidi="ar"/>
        </w:rPr>
        <w:t>&gt;10 mm</w:t>
      </w:r>
      <w:r>
        <w:rPr>
          <w:rFonts w:ascii="Calibri" w:eastAsia="宋体" w:hAnsi="Calibri" w:cs="Calibri"/>
          <w:szCs w:val="21"/>
          <w:lang w:eastAsia="zh-Hans" w:bidi="ar"/>
        </w:rPr>
        <w:t>。不满足时，</w:t>
      </w:r>
      <w:r>
        <w:rPr>
          <w:rFonts w:ascii="Calibri" w:eastAsia="宋体" w:hAnsi="Calibri" w:cs="Calibri" w:hint="eastAsia"/>
          <w:szCs w:val="21"/>
          <w:lang w:eastAsia="zh-Hans" w:bidi="ar"/>
        </w:rPr>
        <w:t>系统提示““</w:t>
      </w:r>
      <w:r>
        <w:rPr>
          <w:rFonts w:ascii="Calibri" w:eastAsia="宋体" w:hAnsi="Calibri" w:cs="Calibri"/>
          <w:szCs w:val="21"/>
          <w:lang w:eastAsia="zh-Hans" w:bidi="ar"/>
        </w:rPr>
        <w:t>状态为</w:t>
      </w:r>
      <w:r>
        <w:rPr>
          <w:rFonts w:ascii="Calibri" w:eastAsia="宋体" w:hAnsi="Calibri" w:cs="Calibri"/>
          <w:szCs w:val="21"/>
          <w:lang w:eastAsia="zh-Hans" w:bidi="ar"/>
        </w:rPr>
        <w:t>“</w:t>
      </w:r>
      <w:r>
        <w:rPr>
          <w:rFonts w:ascii="Calibri" w:eastAsia="宋体" w:hAnsi="Calibri" w:cs="Calibri"/>
          <w:szCs w:val="21"/>
          <w:lang w:eastAsia="zh-Hans" w:bidi="ar"/>
        </w:rPr>
        <w:t>存在</w:t>
      </w:r>
      <w:r>
        <w:rPr>
          <w:rFonts w:ascii="Calibri" w:eastAsia="宋体" w:hAnsi="Calibri" w:cs="Calibri"/>
          <w:szCs w:val="21"/>
          <w:lang w:eastAsia="zh-Hans" w:bidi="ar"/>
        </w:rPr>
        <w:t>”</w:t>
      </w:r>
      <w:r>
        <w:rPr>
          <w:rFonts w:ascii="Calibri" w:eastAsia="宋体" w:hAnsi="Calibri" w:cs="Calibri"/>
          <w:szCs w:val="21"/>
          <w:lang w:eastAsia="zh-Hans" w:bidi="ar"/>
        </w:rPr>
        <w:t>的非</w:t>
      </w:r>
      <w:r>
        <w:rPr>
          <w:rFonts w:ascii="Calibri" w:eastAsia="宋体" w:hAnsi="Calibri" w:cs="Calibri" w:hint="eastAsia"/>
          <w:szCs w:val="21"/>
          <w:lang w:eastAsia="zh-Hans" w:bidi="ar"/>
        </w:rPr>
        <w:t>淋巴结靶病灶</w:t>
      </w:r>
      <w:r>
        <w:rPr>
          <w:rFonts w:ascii="Calibri" w:eastAsia="宋体" w:hAnsi="Calibri" w:cs="Calibri"/>
          <w:szCs w:val="21"/>
          <w:lang w:eastAsia="zh-Hans" w:bidi="ar"/>
        </w:rPr>
        <w:t>，长径应</w:t>
      </w:r>
      <w:r>
        <w:rPr>
          <w:rFonts w:ascii="Calibri" w:eastAsia="宋体" w:hAnsi="Calibri" w:cs="Calibri"/>
          <w:szCs w:val="21"/>
          <w:lang w:bidi="ar"/>
        </w:rPr>
        <w:t>大于</w:t>
      </w:r>
      <w:r>
        <w:rPr>
          <w:rFonts w:ascii="Calibri" w:eastAsia="宋体" w:hAnsi="Calibri" w:cs="Calibri"/>
          <w:szCs w:val="21"/>
          <w:lang w:bidi="ar"/>
        </w:rPr>
        <w:t>10 mm</w:t>
      </w:r>
      <w:r>
        <w:rPr>
          <w:rFonts w:ascii="Calibri" w:eastAsia="宋体" w:hAnsi="Calibri" w:cs="Calibri"/>
          <w:szCs w:val="21"/>
          <w:lang w:bidi="ar"/>
        </w:rPr>
        <w:t>，请使用长短径测量工具添加标记。</w:t>
      </w:r>
      <w:r>
        <w:rPr>
          <w:rFonts w:ascii="Calibri" w:eastAsia="宋体" w:hAnsi="Calibri" w:cs="Calibri" w:hint="eastAsia"/>
          <w:szCs w:val="21"/>
          <w:lang w:eastAsia="zh-Hans" w:bidi="ar"/>
        </w:rPr>
        <w:t>”</w:t>
      </w:r>
      <w:r>
        <w:rPr>
          <w:rFonts w:ascii="Calibri" w:eastAsia="宋体" w:hAnsi="Calibri" w:cs="Calibri"/>
          <w:szCs w:val="21"/>
          <w:lang w:eastAsia="zh-Hans" w:bidi="ar"/>
        </w:rPr>
        <w:t>.</w:t>
      </w: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记录信息</w:t>
      </w:r>
      <w:r>
        <w:rPr>
          <w:lang w:eastAsia="zh-Hans"/>
        </w:rPr>
        <w:t>：</w:t>
      </w:r>
    </w:p>
    <w:tbl>
      <w:tblPr>
        <w:tblStyle w:val="a3"/>
        <w:tblW w:w="4998" w:type="pct"/>
        <w:tblLayout w:type="fixed"/>
        <w:tblLook w:val="04A0" w:firstRow="1" w:lastRow="0" w:firstColumn="1" w:lastColumn="0" w:noHBand="0" w:noVBand="1"/>
      </w:tblPr>
      <w:tblGrid>
        <w:gridCol w:w="1478"/>
        <w:gridCol w:w="1369"/>
        <w:gridCol w:w="1369"/>
        <w:gridCol w:w="1125"/>
        <w:gridCol w:w="1422"/>
        <w:gridCol w:w="1756"/>
      </w:tblGrid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名称</w:t>
            </w:r>
          </w:p>
        </w:tc>
        <w:tc>
          <w:tcPr>
            <w:tcW w:w="1369" w:type="dxa"/>
            <w:vAlign w:val="bottom"/>
          </w:tcPr>
          <w:p w:rsidR="009A0ECD" w:rsidRDefault="00FA08AA">
            <w:r>
              <w:t>类型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选项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是否显示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是否必填</w:t>
            </w:r>
          </w:p>
        </w:tc>
        <w:tc>
          <w:tcPr>
            <w:tcW w:w="1756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其他说明</w:t>
            </w: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病灶标识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自增</w:t>
            </w:r>
            <w:r>
              <w:t>ID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病灶名称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文本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病灶类型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靶病灶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部位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下拉框</w:t>
            </w:r>
            <w:r>
              <w:t>+</w:t>
            </w:r>
            <w:r>
              <w:t>搜索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关联数据，部位库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器官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下拉框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关联选择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自动计算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是否淋巴结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  <w:r>
              <w:t>/</w:t>
            </w:r>
            <w:r>
              <w:t>否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自动计算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rPr>
          <w:trHeight w:val="90"/>
        </w:trPr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长径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数值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FA08AA">
            <w:pPr>
              <w:rPr>
                <w:rFonts w:eastAsia="宋体"/>
                <w:lang w:eastAsia="zh-Hans"/>
              </w:rPr>
            </w:pPr>
            <w:r>
              <w:rPr>
                <w:rFonts w:hint="eastAsia"/>
                <w:lang w:eastAsia="zh-Hans"/>
              </w:rPr>
              <w:t>如果是淋巴结</w:t>
            </w:r>
            <w:r>
              <w:rPr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长径（</w:t>
            </w:r>
            <w:proofErr w:type="spellStart"/>
            <w:r>
              <w:rPr>
                <w:rFonts w:ascii="Calibri" w:eastAsia="宋体" w:hAnsi="Calibri" w:cs="Calibri"/>
                <w:szCs w:val="21"/>
                <w:lang w:bidi="ar"/>
              </w:rPr>
              <w:t>LDi</w:t>
            </w:r>
            <w:proofErr w:type="spellEnd"/>
            <w:r>
              <w:rPr>
                <w:rFonts w:ascii="宋体" w:eastAsia="宋体" w:hAnsi="宋体" w:cs="宋体" w:hint="eastAsia"/>
                <w:szCs w:val="21"/>
                <w:lang w:bidi="ar"/>
              </w:rPr>
              <w:t>）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&gt;15 mm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；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如果是非淋巴结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长径（</w:t>
            </w:r>
            <w:proofErr w:type="spellStart"/>
            <w:r>
              <w:rPr>
                <w:rFonts w:ascii="Calibri" w:eastAsia="宋体" w:hAnsi="Calibri" w:cs="Calibri"/>
                <w:szCs w:val="21"/>
                <w:lang w:bidi="ar"/>
              </w:rPr>
              <w:t>LDi</w:t>
            </w:r>
            <w:proofErr w:type="spellEnd"/>
            <w:r>
              <w:rPr>
                <w:rFonts w:ascii="宋体" w:eastAsia="宋体" w:hAnsi="宋体" w:cs="宋体" w:hint="eastAsia"/>
                <w:szCs w:val="21"/>
                <w:lang w:bidi="ar"/>
              </w:rPr>
              <w:t>）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&gt;10 mm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，</w:t>
            </w:r>
          </w:p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短径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数值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状态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存在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部位备注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文本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否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shd w:val="clear" w:color="auto" w:fill="9CC2E5" w:themeFill="accent1" w:themeFillTint="99"/>
            <w:vAlign w:val="bottom"/>
          </w:tcPr>
          <w:p w:rsidR="009A0ECD" w:rsidRDefault="00FA08AA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PPD</w:t>
            </w:r>
          </w:p>
        </w:tc>
        <w:tc>
          <w:tcPr>
            <w:tcW w:w="1369" w:type="dxa"/>
            <w:shd w:val="clear" w:color="auto" w:fill="9CC2E5" w:themeFill="accent1" w:themeFillTint="99"/>
            <w:vAlign w:val="bottom"/>
          </w:tcPr>
          <w:p w:rsidR="009A0ECD" w:rsidRDefault="009A0ECD"/>
        </w:tc>
        <w:tc>
          <w:tcPr>
            <w:tcW w:w="1369" w:type="dxa"/>
            <w:shd w:val="clear" w:color="auto" w:fill="9CC2E5" w:themeFill="accent1" w:themeFillTint="99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9CC2E5" w:themeFill="accent1" w:themeFillTint="99"/>
            <w:vAlign w:val="bottom"/>
          </w:tcPr>
          <w:p w:rsidR="009A0ECD" w:rsidRDefault="009A0ECD"/>
        </w:tc>
        <w:tc>
          <w:tcPr>
            <w:tcW w:w="1422" w:type="dxa"/>
            <w:shd w:val="clear" w:color="auto" w:fill="9CC2E5" w:themeFill="accent1" w:themeFillTint="99"/>
            <w:vAlign w:val="bottom"/>
          </w:tcPr>
          <w:p w:rsidR="009A0ECD" w:rsidRDefault="00FA08AA">
            <w:r>
              <w:t>自动计算</w:t>
            </w:r>
          </w:p>
        </w:tc>
        <w:tc>
          <w:tcPr>
            <w:tcW w:w="1756" w:type="dxa"/>
            <w:shd w:val="clear" w:color="auto" w:fill="9CC2E5" w:themeFill="accent1" w:themeFillTint="99"/>
            <w:vAlign w:val="bottom"/>
          </w:tcPr>
          <w:p w:rsidR="009A0ECD" w:rsidRDefault="00FA08AA">
            <w:pPr>
              <w:rPr>
                <w:lang w:eastAsia="zh-Hans"/>
              </w:rPr>
            </w:pPr>
            <w:proofErr w:type="spellStart"/>
            <w:r>
              <w:rPr>
                <w:lang w:eastAsia="zh-Hans"/>
              </w:rPr>
              <w:t>LDi</w:t>
            </w:r>
            <w:proofErr w:type="spellEnd"/>
            <w:r>
              <w:rPr>
                <w:lang w:eastAsia="zh-Hans"/>
              </w:rPr>
              <w:t>*</w:t>
            </w:r>
            <w:proofErr w:type="spellStart"/>
            <w:r>
              <w:rPr>
                <w:lang w:eastAsia="zh-Hans"/>
              </w:rPr>
              <w:t>SDi</w:t>
            </w:r>
            <w:proofErr w:type="spellEnd"/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rPr>
          <w:lang w:eastAsia="zh-Hans"/>
        </w:rPr>
      </w:pPr>
      <w:r>
        <w:rPr>
          <w:lang w:eastAsia="zh-Hans"/>
        </w:rPr>
        <w:t>2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随访靶病灶标注</w:t>
      </w: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数量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和基线相同</w:t>
      </w: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测量工具</w:t>
      </w:r>
      <w:r>
        <w:rPr>
          <w:lang w:eastAsia="zh-Hans"/>
        </w:rPr>
        <w:t>:</w:t>
      </w:r>
    </w:p>
    <w:p w:rsidR="009A0ECD" w:rsidRDefault="00FA08AA">
      <w:pPr>
        <w:numPr>
          <w:ilvl w:val="0"/>
          <w:numId w:val="4"/>
        </w:numPr>
        <w:rPr>
          <w:lang w:eastAsia="zh-Hans"/>
        </w:rPr>
      </w:pPr>
      <w:r>
        <w:rPr>
          <w:rFonts w:hint="eastAsia"/>
          <w:lang w:eastAsia="zh-Hans"/>
        </w:rPr>
        <w:t>当病灶状态为“存在</w:t>
      </w:r>
      <w:r>
        <w:rPr>
          <w:lang w:eastAsia="zh-Hans"/>
        </w:rPr>
        <w:t>/</w:t>
      </w:r>
      <w:r>
        <w:rPr>
          <w:rFonts w:hint="eastAsia"/>
          <w:lang w:eastAsia="zh-Hans"/>
        </w:rPr>
        <w:t>疾病进展”时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匹配十字线</w:t>
      </w:r>
      <w:r>
        <w:rPr>
          <w:lang w:eastAsia="zh-Hans"/>
        </w:rPr>
        <w:t>；</w:t>
      </w:r>
    </w:p>
    <w:p w:rsidR="009A0ECD" w:rsidRDefault="00FA08AA">
      <w:pPr>
        <w:numPr>
          <w:ilvl w:val="0"/>
          <w:numId w:val="4"/>
        </w:numPr>
        <w:rPr>
          <w:lang w:eastAsia="zh-Hans"/>
        </w:rPr>
      </w:pPr>
      <w:r>
        <w:rPr>
          <w:rFonts w:hint="eastAsia"/>
          <w:lang w:eastAsia="zh-Hans"/>
        </w:rPr>
        <w:t>当病灶状态为“消失”时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淋巴结匹配十字线</w:t>
      </w:r>
      <w:r>
        <w:rPr>
          <w:lang w:eastAsia="zh-Hans"/>
        </w:rPr>
        <w:t>（</w:t>
      </w:r>
      <w:proofErr w:type="spellStart"/>
      <w:r>
        <w:rPr>
          <w:lang w:eastAsia="zh-Hans"/>
        </w:rPr>
        <w:t>L</w:t>
      </w:r>
      <w:r>
        <w:rPr>
          <w:rFonts w:hint="eastAsia"/>
          <w:lang w:eastAsia="zh-Hans"/>
        </w:rPr>
        <w:t>di</w:t>
      </w:r>
      <w:proofErr w:type="spellEnd"/>
      <w:r>
        <w:rPr>
          <w:rFonts w:ascii="Calibri" w:eastAsia="宋体" w:hAnsi="Calibri" w:cs="Calibri" w:hint="eastAsia"/>
          <w:szCs w:val="21"/>
          <w:lang w:eastAsia="zh-Hans" w:bidi="ar"/>
        </w:rPr>
        <w:t>≤</w:t>
      </w:r>
      <w:r>
        <w:rPr>
          <w:rFonts w:ascii="Calibri" w:eastAsia="宋体" w:hAnsi="Calibri" w:cs="Calibri"/>
          <w:szCs w:val="21"/>
          <w:lang w:bidi="ar"/>
        </w:rPr>
        <w:t>15 mm</w:t>
      </w:r>
      <w:r>
        <w:rPr>
          <w:rFonts w:ascii="Calibri" w:eastAsia="宋体" w:hAnsi="Calibri" w:cs="Calibri"/>
          <w:szCs w:val="21"/>
          <w:lang w:bidi="ar"/>
        </w:rPr>
        <w:t>）</w:t>
      </w:r>
      <w:r>
        <w:rPr>
          <w:rFonts w:ascii="Calibri" w:eastAsia="宋体" w:hAnsi="Calibri" w:cs="Calibri" w:hint="eastAsia"/>
          <w:szCs w:val="21"/>
          <w:highlight w:val="yellow"/>
          <w:lang w:eastAsia="zh-Hans" w:bidi="ar"/>
        </w:rPr>
        <w:t>或者箭头工具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非淋巴结病灶匹配箭头标记工具</w:t>
      </w:r>
      <w:r>
        <w:rPr>
          <w:lang w:eastAsia="zh-Hans"/>
        </w:rPr>
        <w:t>；</w:t>
      </w:r>
    </w:p>
    <w:p w:rsidR="009A0ECD" w:rsidRDefault="00FA08AA">
      <w:pPr>
        <w:numPr>
          <w:ilvl w:val="0"/>
          <w:numId w:val="4"/>
        </w:numPr>
        <w:rPr>
          <w:lang w:eastAsia="zh-Hans"/>
        </w:rPr>
      </w:pPr>
      <w:r>
        <w:rPr>
          <w:rFonts w:hint="eastAsia"/>
          <w:lang w:eastAsia="zh-Hans"/>
        </w:rPr>
        <w:t>当病灶状态为“太小”时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匹配箭头工具（短径</w:t>
      </w:r>
      <w:proofErr w:type="spellStart"/>
      <w:r>
        <w:rPr>
          <w:rFonts w:hint="eastAsia"/>
          <w:lang w:eastAsia="zh-Hans"/>
        </w:rPr>
        <w:t>SDi</w:t>
      </w:r>
      <w:proofErr w:type="spellEnd"/>
      <w:r>
        <w:rPr>
          <w:rFonts w:hint="eastAsia"/>
          <w:lang w:eastAsia="zh-Hans"/>
        </w:rPr>
        <w:t>赋值为</w:t>
      </w:r>
      <w:r>
        <w:rPr>
          <w:rFonts w:hint="eastAsia"/>
          <w:lang w:eastAsia="zh-Hans"/>
        </w:rPr>
        <w:t>5mm</w:t>
      </w:r>
      <w:r>
        <w:rPr>
          <w:rFonts w:hint="eastAsia"/>
          <w:lang w:eastAsia="zh-Hans"/>
        </w:rPr>
        <w:t>，长径</w:t>
      </w:r>
      <w:proofErr w:type="spellStart"/>
      <w:r>
        <w:rPr>
          <w:rFonts w:hint="eastAsia"/>
          <w:lang w:eastAsia="zh-Hans"/>
        </w:rPr>
        <w:t>LDi</w:t>
      </w:r>
      <w:proofErr w:type="spellEnd"/>
      <w:r>
        <w:rPr>
          <w:rFonts w:hint="eastAsia"/>
          <w:lang w:eastAsia="zh-Hans"/>
        </w:rPr>
        <w:t>赋值为</w:t>
      </w:r>
      <w:r>
        <w:rPr>
          <w:rFonts w:hint="eastAsia"/>
          <w:lang w:eastAsia="zh-Hans"/>
        </w:rPr>
        <w:t>5mm</w:t>
      </w:r>
      <w:r>
        <w:rPr>
          <w:rFonts w:hint="eastAsia"/>
          <w:lang w:eastAsia="zh-Hans"/>
        </w:rPr>
        <w:t>）</w:t>
      </w:r>
      <w:r>
        <w:rPr>
          <w:lang w:eastAsia="zh-Hans"/>
        </w:rPr>
        <w:t>；</w:t>
      </w:r>
    </w:p>
    <w:p w:rsidR="009A0ECD" w:rsidRDefault="00FA08AA">
      <w:pPr>
        <w:numPr>
          <w:ilvl w:val="0"/>
          <w:numId w:val="4"/>
        </w:numPr>
        <w:rPr>
          <w:lang w:eastAsia="zh-Hans"/>
        </w:rPr>
      </w:pPr>
      <w:r>
        <w:rPr>
          <w:rFonts w:hint="eastAsia"/>
          <w:lang w:eastAsia="zh-Hans"/>
        </w:rPr>
        <w:t>当病灶状态为‘无法评估”时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无需测量工具</w:t>
      </w:r>
      <w:r>
        <w:rPr>
          <w:lang w:eastAsia="zh-Hans"/>
        </w:rPr>
        <w:t>。</w:t>
      </w:r>
    </w:p>
    <w:p w:rsidR="009A0ECD" w:rsidRDefault="009A0ECD">
      <w:pPr>
        <w:rPr>
          <w:rFonts w:ascii="Calibri" w:eastAsia="宋体" w:hAnsi="Calibri" w:cs="Calibri"/>
          <w:szCs w:val="21"/>
          <w:lang w:eastAsia="zh-Hans" w:bidi="ar"/>
        </w:rPr>
      </w:pPr>
    </w:p>
    <w:p w:rsidR="009A0ECD" w:rsidRDefault="00FA08AA">
      <w:pPr>
        <w:numPr>
          <w:ilvl w:val="0"/>
          <w:numId w:val="3"/>
        </w:numPr>
        <w:rPr>
          <w:rFonts w:eastAsia="宋体"/>
          <w:lang w:eastAsia="zh-Hans"/>
        </w:rPr>
      </w:pPr>
      <w:r>
        <w:rPr>
          <w:rFonts w:hint="eastAsia"/>
          <w:lang w:eastAsia="zh-Hans"/>
        </w:rPr>
        <w:t>“存在”状态的逻辑</w:t>
      </w:r>
      <w:r>
        <w:rPr>
          <w:lang w:eastAsia="zh-Hans"/>
        </w:rPr>
        <w:t>：</w:t>
      </w:r>
    </w:p>
    <w:p w:rsidR="009A0ECD" w:rsidRDefault="00FA08AA">
      <w:pPr>
        <w:numPr>
          <w:ilvl w:val="0"/>
          <w:numId w:val="5"/>
        </w:numPr>
        <w:rPr>
          <w:rFonts w:eastAsia="宋体"/>
          <w:lang w:eastAsia="zh-Hans"/>
        </w:rPr>
      </w:pPr>
      <w:r>
        <w:rPr>
          <w:rFonts w:hint="eastAsia"/>
          <w:lang w:eastAsia="zh-Hans"/>
        </w:rPr>
        <w:t>如果是淋巴结</w:t>
      </w:r>
      <w:r>
        <w:rPr>
          <w:lang w:eastAsia="zh-Hans"/>
        </w:rPr>
        <w:t>，</w:t>
      </w:r>
      <w:proofErr w:type="spellStart"/>
      <w:r>
        <w:rPr>
          <w:lang w:eastAsia="zh-Hans"/>
        </w:rPr>
        <w:t>L</w:t>
      </w:r>
      <w:r>
        <w:rPr>
          <w:rFonts w:hint="eastAsia"/>
          <w:lang w:eastAsia="zh-Hans"/>
        </w:rPr>
        <w:t>di</w:t>
      </w:r>
      <w:proofErr w:type="spellEnd"/>
      <w:r>
        <w:rPr>
          <w:rFonts w:ascii="Calibri" w:eastAsia="宋体" w:hAnsi="Calibri" w:cs="Calibri"/>
          <w:szCs w:val="21"/>
          <w:lang w:bidi="ar"/>
        </w:rPr>
        <w:t>&gt;15 mm</w:t>
      </w:r>
      <w:r>
        <w:rPr>
          <w:rFonts w:ascii="Calibri" w:eastAsia="宋体" w:hAnsi="Calibri" w:cs="Calibri"/>
          <w:szCs w:val="21"/>
          <w:lang w:eastAsia="zh-Hans" w:bidi="ar"/>
        </w:rPr>
        <w:t>；</w:t>
      </w:r>
    </w:p>
    <w:p w:rsidR="009A0ECD" w:rsidRDefault="00FA08AA">
      <w:pPr>
        <w:numPr>
          <w:ilvl w:val="0"/>
          <w:numId w:val="5"/>
        </w:numPr>
        <w:rPr>
          <w:rFonts w:eastAsia="宋体"/>
          <w:lang w:eastAsia="zh-Hans"/>
        </w:rPr>
      </w:pPr>
      <w:r>
        <w:rPr>
          <w:rFonts w:ascii="Calibri" w:eastAsia="宋体" w:hAnsi="Calibri" w:cs="Calibri" w:hint="eastAsia"/>
          <w:szCs w:val="21"/>
          <w:lang w:eastAsia="zh-Hans" w:bidi="ar"/>
        </w:rPr>
        <w:t>如果是非淋巴结</w:t>
      </w:r>
      <w:r>
        <w:rPr>
          <w:rFonts w:ascii="Calibri" w:eastAsia="宋体" w:hAnsi="Calibri" w:cs="Calibri"/>
          <w:szCs w:val="21"/>
          <w:lang w:eastAsia="zh-Hans" w:bidi="ar"/>
        </w:rPr>
        <w:t>，</w:t>
      </w:r>
      <w:proofErr w:type="spellStart"/>
      <w:r>
        <w:rPr>
          <w:rFonts w:ascii="Calibri" w:eastAsia="宋体" w:hAnsi="Calibri" w:cs="Calibri"/>
          <w:szCs w:val="21"/>
          <w:lang w:eastAsia="zh-Hans" w:bidi="ar"/>
        </w:rPr>
        <w:t>L</w:t>
      </w:r>
      <w:r>
        <w:rPr>
          <w:rFonts w:ascii="Calibri" w:eastAsia="宋体" w:hAnsi="Calibri" w:cs="Calibri" w:hint="eastAsia"/>
          <w:szCs w:val="21"/>
          <w:lang w:eastAsia="zh-Hans" w:bidi="ar"/>
        </w:rPr>
        <w:t>di</w:t>
      </w:r>
      <w:proofErr w:type="spellEnd"/>
      <w:r>
        <w:rPr>
          <w:rFonts w:ascii="Calibri" w:eastAsia="宋体" w:hAnsi="Calibri" w:cs="Calibri"/>
          <w:szCs w:val="21"/>
          <w:lang w:bidi="ar"/>
        </w:rPr>
        <w:t>&gt;10 mm</w:t>
      </w:r>
      <w:r>
        <w:rPr>
          <w:rFonts w:ascii="Calibri" w:eastAsia="宋体" w:hAnsi="Calibri" w:cs="Calibri" w:hint="eastAsia"/>
          <w:szCs w:val="21"/>
          <w:lang w:eastAsia="zh-Hans" w:bidi="ar"/>
        </w:rPr>
        <w:t>时</w:t>
      </w:r>
      <w:r>
        <w:rPr>
          <w:rFonts w:ascii="Calibri" w:eastAsia="宋体" w:hAnsi="Calibri" w:cs="Calibri"/>
          <w:szCs w:val="21"/>
          <w:lang w:eastAsia="zh-Hans" w:bidi="ar"/>
        </w:rPr>
        <w:t>，不满足时，系统提示</w:t>
      </w:r>
      <w:r>
        <w:rPr>
          <w:rFonts w:ascii="Calibri" w:eastAsia="宋体" w:hAnsi="Calibri" w:cs="Calibri"/>
          <w:szCs w:val="21"/>
          <w:lang w:eastAsia="zh-Hans" w:bidi="ar"/>
        </w:rPr>
        <w:t>““</w:t>
      </w:r>
      <w:r>
        <w:rPr>
          <w:rFonts w:ascii="Calibri" w:eastAsia="宋体" w:hAnsi="Calibri" w:cs="Calibri"/>
          <w:szCs w:val="21"/>
          <w:lang w:eastAsia="zh-Hans" w:bidi="ar"/>
        </w:rPr>
        <w:t>状态为</w:t>
      </w:r>
      <w:r>
        <w:rPr>
          <w:rFonts w:ascii="Calibri" w:eastAsia="宋体" w:hAnsi="Calibri" w:cs="Calibri"/>
          <w:szCs w:val="21"/>
          <w:lang w:eastAsia="zh-Hans" w:bidi="ar"/>
        </w:rPr>
        <w:t>“</w:t>
      </w:r>
      <w:r>
        <w:rPr>
          <w:rFonts w:ascii="Calibri" w:eastAsia="宋体" w:hAnsi="Calibri" w:cs="Calibri"/>
          <w:szCs w:val="21"/>
          <w:lang w:eastAsia="zh-Hans" w:bidi="ar"/>
        </w:rPr>
        <w:t>存在</w:t>
      </w:r>
      <w:r>
        <w:rPr>
          <w:rFonts w:ascii="Calibri" w:eastAsia="宋体" w:hAnsi="Calibri" w:cs="Calibri"/>
          <w:szCs w:val="21"/>
          <w:lang w:eastAsia="zh-Hans" w:bidi="ar"/>
        </w:rPr>
        <w:t>”</w:t>
      </w:r>
      <w:r>
        <w:rPr>
          <w:rFonts w:ascii="Calibri" w:eastAsia="宋体" w:hAnsi="Calibri" w:cs="Calibri"/>
          <w:szCs w:val="21"/>
          <w:lang w:eastAsia="zh-Hans" w:bidi="ar"/>
        </w:rPr>
        <w:t>的非淋巴结靶病灶，长径应大于</w:t>
      </w:r>
      <w:r>
        <w:rPr>
          <w:rFonts w:ascii="Calibri" w:eastAsia="宋体" w:hAnsi="Calibri" w:cs="Calibri"/>
          <w:szCs w:val="21"/>
          <w:lang w:eastAsia="zh-Hans" w:bidi="ar"/>
        </w:rPr>
        <w:t>10 mm</w:t>
      </w:r>
      <w:r>
        <w:rPr>
          <w:rFonts w:ascii="Calibri" w:eastAsia="宋体" w:hAnsi="Calibri" w:cs="Calibri"/>
          <w:szCs w:val="21"/>
          <w:lang w:eastAsia="zh-Hans" w:bidi="ar"/>
        </w:rPr>
        <w:t>，请使用长短径测量工具添加标记。</w:t>
      </w:r>
      <w:r>
        <w:rPr>
          <w:rFonts w:ascii="Calibri" w:eastAsia="宋体" w:hAnsi="Calibri" w:cs="Calibri"/>
          <w:szCs w:val="21"/>
          <w:lang w:eastAsia="zh-Hans" w:bidi="ar"/>
        </w:rPr>
        <w:t>”</w:t>
      </w:r>
    </w:p>
    <w:p w:rsidR="009A0ECD" w:rsidRDefault="00FA08AA">
      <w:pPr>
        <w:numPr>
          <w:ilvl w:val="0"/>
          <w:numId w:val="3"/>
        </w:numPr>
        <w:rPr>
          <w:rFonts w:eastAsia="宋体"/>
          <w:lang w:eastAsia="zh-Hans"/>
        </w:rPr>
      </w:pPr>
      <w:r>
        <w:rPr>
          <w:rFonts w:ascii="Calibri" w:eastAsia="宋体" w:hAnsi="Calibri" w:cs="Calibri" w:hint="eastAsia"/>
          <w:szCs w:val="21"/>
          <w:lang w:eastAsia="zh-Hans" w:bidi="ar"/>
        </w:rPr>
        <w:t>“消失”状态的逻辑</w:t>
      </w:r>
      <w:r>
        <w:rPr>
          <w:rFonts w:ascii="Calibri" w:eastAsia="宋体" w:hAnsi="Calibri" w:cs="Calibri"/>
          <w:szCs w:val="21"/>
          <w:lang w:eastAsia="zh-Hans" w:bidi="ar"/>
        </w:rPr>
        <w:t>：</w:t>
      </w:r>
    </w:p>
    <w:p w:rsidR="009A0ECD" w:rsidRDefault="00FA08AA">
      <w:pPr>
        <w:numPr>
          <w:ilvl w:val="0"/>
          <w:numId w:val="6"/>
        </w:numPr>
        <w:rPr>
          <w:rFonts w:ascii="Calibri" w:eastAsia="宋体" w:hAnsi="Calibri" w:cs="Calibri"/>
          <w:szCs w:val="21"/>
          <w:lang w:eastAsia="zh-Hans" w:bidi="ar"/>
        </w:rPr>
      </w:pPr>
      <w:r>
        <w:rPr>
          <w:rFonts w:ascii="Calibri" w:eastAsia="宋体" w:hAnsi="Calibri" w:cs="Calibri" w:hint="eastAsia"/>
          <w:szCs w:val="21"/>
          <w:lang w:eastAsia="zh-Hans" w:bidi="ar"/>
        </w:rPr>
        <w:t>如果是淋巴结</w:t>
      </w:r>
      <w:r>
        <w:rPr>
          <w:rFonts w:ascii="Calibri" w:eastAsia="宋体" w:hAnsi="Calibri" w:cs="Calibri"/>
          <w:szCs w:val="21"/>
          <w:lang w:eastAsia="zh-Hans" w:bidi="ar"/>
        </w:rPr>
        <w:t>，</w:t>
      </w:r>
      <w:proofErr w:type="spellStart"/>
      <w:r>
        <w:rPr>
          <w:lang w:eastAsia="zh-Hans"/>
        </w:rPr>
        <w:t>L</w:t>
      </w:r>
      <w:r>
        <w:rPr>
          <w:rFonts w:hint="eastAsia"/>
          <w:lang w:eastAsia="zh-Hans"/>
        </w:rPr>
        <w:t>di</w:t>
      </w:r>
      <w:proofErr w:type="spellEnd"/>
      <w:r>
        <w:rPr>
          <w:rFonts w:ascii="Calibri" w:eastAsia="宋体" w:hAnsi="Calibri" w:cs="Calibri" w:hint="eastAsia"/>
          <w:szCs w:val="21"/>
          <w:lang w:eastAsia="zh-Hans" w:bidi="ar"/>
        </w:rPr>
        <w:t>≤</w:t>
      </w:r>
      <w:r>
        <w:rPr>
          <w:rFonts w:ascii="Calibri" w:eastAsia="宋体" w:hAnsi="Calibri" w:cs="Calibri"/>
          <w:szCs w:val="21"/>
          <w:lang w:bidi="ar"/>
        </w:rPr>
        <w:t>15 mm</w:t>
      </w:r>
      <w:r>
        <w:rPr>
          <w:rFonts w:ascii="Calibri" w:eastAsia="宋体" w:hAnsi="Calibri" w:cs="Calibri"/>
          <w:szCs w:val="21"/>
          <w:lang w:eastAsia="zh-Hans" w:bidi="ar"/>
        </w:rPr>
        <w:t>；</w:t>
      </w:r>
    </w:p>
    <w:p w:rsidR="009A0ECD" w:rsidRDefault="00FA08AA">
      <w:pPr>
        <w:numPr>
          <w:ilvl w:val="0"/>
          <w:numId w:val="6"/>
        </w:numPr>
        <w:rPr>
          <w:rFonts w:eastAsia="宋体"/>
          <w:lang w:eastAsia="zh-Hans"/>
        </w:rPr>
      </w:pPr>
      <w:r>
        <w:rPr>
          <w:rFonts w:ascii="Calibri" w:eastAsia="宋体" w:hAnsi="Calibri" w:cs="Calibri" w:hint="eastAsia"/>
          <w:szCs w:val="21"/>
          <w:lang w:eastAsia="zh-Hans" w:bidi="ar"/>
        </w:rPr>
        <w:t>如果是非淋巴结</w:t>
      </w:r>
      <w:r>
        <w:rPr>
          <w:rFonts w:ascii="Calibri" w:eastAsia="宋体" w:hAnsi="Calibri" w:cs="Calibri"/>
          <w:szCs w:val="21"/>
          <w:lang w:eastAsia="zh-Hans" w:bidi="ar"/>
        </w:rPr>
        <w:t>，</w:t>
      </w:r>
      <w:r>
        <w:rPr>
          <w:rFonts w:ascii="Calibri" w:eastAsia="宋体" w:hAnsi="Calibri" w:cs="Calibri" w:hint="eastAsia"/>
          <w:szCs w:val="21"/>
          <w:lang w:eastAsia="zh-Hans" w:bidi="ar"/>
        </w:rPr>
        <w:t>只能用箭头标注</w:t>
      </w:r>
      <w:r>
        <w:rPr>
          <w:rFonts w:ascii="Calibri" w:eastAsia="宋体" w:hAnsi="Calibri" w:cs="Calibri"/>
          <w:szCs w:val="21"/>
          <w:lang w:eastAsia="zh-Hans" w:bidi="ar"/>
        </w:rPr>
        <w:t>。</w:t>
      </w: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记录信息</w:t>
      </w:r>
      <w:r>
        <w:rPr>
          <w:lang w:eastAsia="zh-Hans"/>
        </w:rPr>
        <w:t>：</w:t>
      </w:r>
    </w:p>
    <w:tbl>
      <w:tblPr>
        <w:tblStyle w:val="a3"/>
        <w:tblW w:w="4998" w:type="pct"/>
        <w:tblLayout w:type="fixed"/>
        <w:tblLook w:val="04A0" w:firstRow="1" w:lastRow="0" w:firstColumn="1" w:lastColumn="0" w:noHBand="0" w:noVBand="1"/>
      </w:tblPr>
      <w:tblGrid>
        <w:gridCol w:w="1478"/>
        <w:gridCol w:w="1369"/>
        <w:gridCol w:w="1369"/>
        <w:gridCol w:w="1125"/>
        <w:gridCol w:w="1422"/>
        <w:gridCol w:w="1756"/>
      </w:tblGrid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名称</w:t>
            </w:r>
          </w:p>
        </w:tc>
        <w:tc>
          <w:tcPr>
            <w:tcW w:w="1369" w:type="dxa"/>
            <w:vAlign w:val="bottom"/>
          </w:tcPr>
          <w:p w:rsidR="009A0ECD" w:rsidRDefault="00FA08AA">
            <w:r>
              <w:t>类型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选项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是否显示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是否必填</w:t>
            </w:r>
          </w:p>
        </w:tc>
        <w:tc>
          <w:tcPr>
            <w:tcW w:w="1756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其他说明</w:t>
            </w: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病灶标识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自增</w:t>
            </w:r>
            <w:r>
              <w:t>ID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病灶名称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文本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病灶类型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靶病灶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部位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下拉框</w:t>
            </w:r>
            <w:r>
              <w:t>+</w:t>
            </w:r>
            <w:r>
              <w:t>搜</w:t>
            </w:r>
            <w:r>
              <w:lastRenderedPageBreak/>
              <w:t>索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lastRenderedPageBreak/>
              <w:t>关联数据，</w:t>
            </w:r>
            <w:r>
              <w:lastRenderedPageBreak/>
              <w:t>部位库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lastRenderedPageBreak/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器官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下拉框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关联选择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自动计算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是否淋巴结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  <w:r>
              <w:t>/</w:t>
            </w:r>
            <w:r>
              <w:t>否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自动计算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长径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数值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rFonts w:eastAsia="宋体"/>
                <w:lang w:eastAsia="zh-Hans"/>
              </w:rPr>
            </w:pPr>
          </w:p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短径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数值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状态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疾病进展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存在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太小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消失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无法评估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部位备注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文本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否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rPr>
          <w:trHeight w:val="90"/>
        </w:trPr>
        <w:tc>
          <w:tcPr>
            <w:tcW w:w="1478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PPD</w:t>
            </w:r>
          </w:p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422" w:type="dxa"/>
            <w:shd w:val="clear" w:color="auto" w:fill="DEEBF6" w:themeFill="accent1" w:themeFillTint="32"/>
            <w:vAlign w:val="bottom"/>
          </w:tcPr>
          <w:p w:rsidR="009A0ECD" w:rsidRDefault="00FA08AA">
            <w:r>
              <w:t>自动计算</w:t>
            </w:r>
          </w:p>
        </w:tc>
        <w:tc>
          <w:tcPr>
            <w:tcW w:w="1756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长短</w:t>
            </w:r>
            <w:r>
              <w:rPr>
                <w:lang w:eastAsia="zh-Hans"/>
              </w:rPr>
              <w:t>*</w:t>
            </w:r>
            <w:r>
              <w:rPr>
                <w:lang w:eastAsia="zh-Hans"/>
              </w:rPr>
              <w:t>短径，按配置取</w:t>
            </w:r>
            <w:r>
              <w:rPr>
                <w:lang w:eastAsia="zh-Hans"/>
              </w:rPr>
              <w:t>1</w:t>
            </w:r>
            <w:r>
              <w:rPr>
                <w:lang w:eastAsia="zh-Hans"/>
              </w:rPr>
              <w:t>位小数</w:t>
            </w:r>
          </w:p>
        </w:tc>
      </w:tr>
      <w:tr w:rsidR="009A0ECD">
        <w:tc>
          <w:tcPr>
            <w:tcW w:w="1478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最低点PPD</w:t>
            </w:r>
          </w:p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422" w:type="dxa"/>
            <w:shd w:val="clear" w:color="auto" w:fill="DEEBF6" w:themeFill="accent1" w:themeFillTint="32"/>
            <w:vAlign w:val="bottom"/>
          </w:tcPr>
          <w:p w:rsidR="009A0ECD" w:rsidRDefault="00FA08AA">
            <w:r>
              <w:t>自动计算</w:t>
            </w:r>
          </w:p>
        </w:tc>
        <w:tc>
          <w:tcPr>
            <w:tcW w:w="1756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该病灶在从基线到上一访视间</w:t>
            </w:r>
            <w:r>
              <w:rPr>
                <w:lang w:eastAsia="zh-Hans"/>
              </w:rPr>
              <w:t>PPD</w:t>
            </w:r>
            <w:r>
              <w:rPr>
                <w:lang w:eastAsia="zh-Hans"/>
              </w:rPr>
              <w:t>的最小值</w:t>
            </w:r>
          </w:p>
        </w:tc>
      </w:tr>
      <w:tr w:rsidR="009A0ECD">
        <w:tc>
          <w:tcPr>
            <w:tcW w:w="1478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PPD最低点所在访视</w:t>
            </w:r>
          </w:p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422" w:type="dxa"/>
            <w:shd w:val="clear" w:color="auto" w:fill="DEEBF6" w:themeFill="accent1" w:themeFillTint="32"/>
            <w:vAlign w:val="bottom"/>
          </w:tcPr>
          <w:p w:rsidR="009A0ECD" w:rsidRDefault="00FA08AA">
            <w:r>
              <w:t>自动计算</w:t>
            </w:r>
          </w:p>
        </w:tc>
        <w:tc>
          <w:tcPr>
            <w:tcW w:w="1756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该病灶</w:t>
            </w:r>
            <w:r>
              <w:rPr>
                <w:lang w:eastAsia="zh-Hans"/>
              </w:rPr>
              <w:t>PPD</w:t>
            </w:r>
            <w:r>
              <w:rPr>
                <w:lang w:eastAsia="zh-Hans"/>
              </w:rPr>
              <w:t>值最小的访视的盲态访视名称</w:t>
            </w:r>
          </w:p>
        </w:tc>
      </w:tr>
      <w:tr w:rsidR="009A0ECD">
        <w:tc>
          <w:tcPr>
            <w:tcW w:w="1478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PPD最低点</w:t>
            </w:r>
            <w:proofErr w:type="spellStart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LDi</w:t>
            </w:r>
            <w:proofErr w:type="spellEnd"/>
          </w:p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422" w:type="dxa"/>
            <w:shd w:val="clear" w:color="auto" w:fill="DEEBF6" w:themeFill="accent1" w:themeFillTint="32"/>
            <w:vAlign w:val="bottom"/>
          </w:tcPr>
          <w:p w:rsidR="009A0ECD" w:rsidRDefault="00FA08AA">
            <w:r>
              <w:t>自动计算</w:t>
            </w:r>
          </w:p>
        </w:tc>
        <w:tc>
          <w:tcPr>
            <w:tcW w:w="1756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该病灶</w:t>
            </w:r>
            <w:r>
              <w:rPr>
                <w:lang w:eastAsia="zh-Hans"/>
              </w:rPr>
              <w:t>PPD</w:t>
            </w:r>
            <w:r>
              <w:rPr>
                <w:lang w:eastAsia="zh-Hans"/>
              </w:rPr>
              <w:t>值最小的访视的长径</w:t>
            </w:r>
          </w:p>
        </w:tc>
      </w:tr>
      <w:tr w:rsidR="009A0ECD">
        <w:tc>
          <w:tcPr>
            <w:tcW w:w="1478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PPD最低点</w:t>
            </w:r>
            <w:proofErr w:type="spellStart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SDi</w:t>
            </w:r>
            <w:proofErr w:type="spellEnd"/>
          </w:p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422" w:type="dxa"/>
            <w:shd w:val="clear" w:color="auto" w:fill="DEEBF6" w:themeFill="accent1" w:themeFillTint="32"/>
            <w:vAlign w:val="bottom"/>
          </w:tcPr>
          <w:p w:rsidR="009A0ECD" w:rsidRDefault="00FA08AA">
            <w:r>
              <w:t>自动计算</w:t>
            </w:r>
          </w:p>
        </w:tc>
        <w:tc>
          <w:tcPr>
            <w:tcW w:w="1756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该病灶</w:t>
            </w:r>
            <w:r>
              <w:rPr>
                <w:lang w:eastAsia="zh-Hans"/>
              </w:rPr>
              <w:t>PPD</w:t>
            </w:r>
            <w:r>
              <w:rPr>
                <w:lang w:eastAsia="zh-Hans"/>
              </w:rPr>
              <w:t>值最小的访视的短径</w:t>
            </w:r>
          </w:p>
        </w:tc>
      </w:tr>
      <w:tr w:rsidR="009A0ECD">
        <w:tc>
          <w:tcPr>
            <w:tcW w:w="1478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相比最低点PPD增加百分比</w:t>
            </w:r>
          </w:p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422" w:type="dxa"/>
            <w:shd w:val="clear" w:color="auto" w:fill="DEEBF6" w:themeFill="accent1" w:themeFillTint="32"/>
            <w:vAlign w:val="bottom"/>
          </w:tcPr>
          <w:p w:rsidR="009A0ECD" w:rsidRDefault="00FA08AA">
            <w:r>
              <w:t>自动计算</w:t>
            </w:r>
          </w:p>
        </w:tc>
        <w:tc>
          <w:tcPr>
            <w:tcW w:w="1756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（</w:t>
            </w:r>
            <w:r>
              <w:rPr>
                <w:lang w:eastAsia="zh-Hans"/>
              </w:rPr>
              <w:t>PPD-</w:t>
            </w:r>
            <w:r>
              <w:rPr>
                <w:lang w:eastAsia="zh-Hans"/>
              </w:rPr>
              <w:t>最低点</w:t>
            </w:r>
            <w:r>
              <w:rPr>
                <w:lang w:eastAsia="zh-Hans"/>
              </w:rPr>
              <w:t>PPD</w:t>
            </w:r>
            <w:r>
              <w:rPr>
                <w:lang w:eastAsia="zh-Hans"/>
              </w:rPr>
              <w:t>）</w:t>
            </w:r>
            <w:r>
              <w:rPr>
                <w:lang w:eastAsia="zh-Hans"/>
              </w:rPr>
              <w:t>/</w:t>
            </w:r>
            <w:r>
              <w:rPr>
                <w:lang w:eastAsia="zh-Hans"/>
              </w:rPr>
              <w:t>最低点</w:t>
            </w:r>
            <w:r>
              <w:rPr>
                <w:lang w:eastAsia="zh-Hans"/>
              </w:rPr>
              <w:t xml:space="preserve">PPD </w:t>
            </w:r>
            <w:r>
              <w:rPr>
                <w:lang w:eastAsia="zh-Hans"/>
              </w:rPr>
              <w:t>取百分数小数点后</w:t>
            </w:r>
            <w:r>
              <w:rPr>
                <w:lang w:eastAsia="zh-Hans"/>
              </w:rPr>
              <w:t>1</w:t>
            </w:r>
            <w:r>
              <w:rPr>
                <w:lang w:eastAsia="zh-Hans"/>
              </w:rPr>
              <w:t>位，可为负数</w:t>
            </w:r>
          </w:p>
        </w:tc>
      </w:tr>
      <w:tr w:rsidR="009A0ECD">
        <w:tc>
          <w:tcPr>
            <w:tcW w:w="1478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相比PPD最低点</w:t>
            </w:r>
            <w:proofErr w:type="spellStart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LDi</w:t>
            </w:r>
            <w:proofErr w:type="spell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增加值</w:t>
            </w:r>
          </w:p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422" w:type="dxa"/>
            <w:shd w:val="clear" w:color="auto" w:fill="DEEBF6" w:themeFill="accent1" w:themeFillTint="32"/>
            <w:vAlign w:val="bottom"/>
          </w:tcPr>
          <w:p w:rsidR="009A0ECD" w:rsidRDefault="00FA08AA">
            <w:r>
              <w:t>自动计算</w:t>
            </w:r>
          </w:p>
        </w:tc>
        <w:tc>
          <w:tcPr>
            <w:tcW w:w="1756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该病灶长径</w:t>
            </w:r>
            <w:r>
              <w:rPr>
                <w:lang w:eastAsia="zh-Hans"/>
              </w:rPr>
              <w:t>-</w:t>
            </w:r>
            <w:r>
              <w:rPr>
                <w:lang w:eastAsia="zh-Hans"/>
              </w:rPr>
              <w:t>最低点</w:t>
            </w:r>
            <w:r>
              <w:rPr>
                <w:lang w:eastAsia="zh-Hans"/>
              </w:rPr>
              <w:t>PPD</w:t>
            </w:r>
            <w:r>
              <w:rPr>
                <w:lang w:eastAsia="zh-Hans"/>
              </w:rPr>
              <w:t>时的长径，可为负数</w:t>
            </w:r>
          </w:p>
        </w:tc>
      </w:tr>
      <w:tr w:rsidR="009A0ECD">
        <w:tc>
          <w:tcPr>
            <w:tcW w:w="1478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相比PPD最低点</w:t>
            </w:r>
            <w:proofErr w:type="spellStart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SDi</w:t>
            </w:r>
            <w:proofErr w:type="spell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增加值</w:t>
            </w:r>
          </w:p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369" w:type="dxa"/>
            <w:shd w:val="clear" w:color="auto" w:fill="DEEBF6" w:themeFill="accent1" w:themeFillTint="32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DEEBF6" w:themeFill="accent1" w:themeFillTint="32"/>
            <w:vAlign w:val="bottom"/>
          </w:tcPr>
          <w:p w:rsidR="009A0ECD" w:rsidRDefault="009A0ECD"/>
        </w:tc>
        <w:tc>
          <w:tcPr>
            <w:tcW w:w="1422" w:type="dxa"/>
            <w:shd w:val="clear" w:color="auto" w:fill="DEEBF6" w:themeFill="accent1" w:themeFillTint="32"/>
            <w:vAlign w:val="bottom"/>
          </w:tcPr>
          <w:p w:rsidR="009A0ECD" w:rsidRDefault="00FA08AA">
            <w:r>
              <w:t>自动计算</w:t>
            </w:r>
          </w:p>
        </w:tc>
        <w:tc>
          <w:tcPr>
            <w:tcW w:w="1756" w:type="dxa"/>
            <w:shd w:val="clear" w:color="auto" w:fill="DEEBF6" w:themeFill="accent1" w:themeFillTint="32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该病灶短径</w:t>
            </w:r>
            <w:r>
              <w:rPr>
                <w:lang w:eastAsia="zh-Hans"/>
              </w:rPr>
              <w:t>-</w:t>
            </w:r>
            <w:r>
              <w:rPr>
                <w:lang w:eastAsia="zh-Hans"/>
              </w:rPr>
              <w:t>最低点</w:t>
            </w:r>
            <w:r>
              <w:rPr>
                <w:lang w:eastAsia="zh-Hans"/>
              </w:rPr>
              <w:t>PPD</w:t>
            </w:r>
            <w:r>
              <w:rPr>
                <w:lang w:eastAsia="zh-Hans"/>
              </w:rPr>
              <w:t>时的短径，可为负数</w:t>
            </w: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rPr>
          <w:highlight w:val="yellow"/>
          <w:lang w:eastAsia="zh-Hans"/>
        </w:rPr>
      </w:pPr>
      <w:r>
        <w:rPr>
          <w:highlight w:val="yellow"/>
          <w:lang w:eastAsia="zh-Hans"/>
        </w:rPr>
        <w:t>分裂逻辑同</w:t>
      </w:r>
      <w:proofErr w:type="spellStart"/>
      <w:r>
        <w:rPr>
          <w:highlight w:val="yellow"/>
          <w:lang w:eastAsia="zh-Hans"/>
        </w:rPr>
        <w:t>recist</w:t>
      </w:r>
      <w:proofErr w:type="spellEnd"/>
      <w:r>
        <w:rPr>
          <w:highlight w:val="yellow"/>
          <w:lang w:eastAsia="zh-Hans"/>
        </w:rPr>
        <w:t>：待详细说明</w:t>
      </w:r>
    </w:p>
    <w:p w:rsidR="009A0ECD" w:rsidRDefault="009A0ECD">
      <w:pPr>
        <w:rPr>
          <w:highlight w:val="yellow"/>
          <w:lang w:eastAsia="zh-Hans"/>
        </w:rPr>
      </w:pPr>
    </w:p>
    <w:p w:rsidR="009A0ECD" w:rsidRDefault="00FA08AA">
      <w:pPr>
        <w:numPr>
          <w:ilvl w:val="0"/>
          <w:numId w:val="3"/>
        </w:numPr>
        <w:rPr>
          <w:rFonts w:eastAsia="宋体"/>
          <w:lang w:eastAsia="zh-Hans"/>
        </w:rPr>
      </w:pPr>
      <w:r>
        <w:rPr>
          <w:rFonts w:hint="eastAsia"/>
          <w:lang w:eastAsia="zh-Hans"/>
        </w:rPr>
        <w:t>判定单个靶病灶疾病进展的逻辑</w:t>
      </w:r>
      <w:r>
        <w:rPr>
          <w:lang w:eastAsia="zh-Hans"/>
        </w:rPr>
        <w:t>：</w:t>
      </w:r>
      <w:r>
        <w:rPr>
          <w:rFonts w:eastAsia="宋体" w:hint="eastAsia"/>
          <w:lang w:eastAsia="zh-Hans"/>
        </w:rPr>
        <w:t>系统计算以下内容</w:t>
      </w:r>
      <w:r>
        <w:rPr>
          <w:rFonts w:eastAsia="宋体"/>
          <w:lang w:eastAsia="zh-Hans"/>
        </w:rPr>
        <w:t>，</w:t>
      </w:r>
      <w:r>
        <w:rPr>
          <w:rFonts w:eastAsia="宋体" w:hint="eastAsia"/>
          <w:lang w:eastAsia="zh-Hans"/>
        </w:rPr>
        <w:t>当满足条件时</w:t>
      </w:r>
      <w:r>
        <w:rPr>
          <w:rFonts w:eastAsia="宋体"/>
          <w:lang w:eastAsia="zh-Hans"/>
        </w:rPr>
        <w:t>，</w:t>
      </w:r>
      <w:r>
        <w:rPr>
          <w:rFonts w:eastAsia="宋体" w:hint="eastAsia"/>
          <w:lang w:eastAsia="zh-Hans"/>
        </w:rPr>
        <w:t>单个病灶的状态计为“疾病进展”</w:t>
      </w:r>
      <w:r>
        <w:rPr>
          <w:rFonts w:eastAsia="宋体"/>
          <w:lang w:eastAsia="zh-Hans"/>
        </w:rPr>
        <w:t>，</w:t>
      </w:r>
      <w:r>
        <w:rPr>
          <w:rFonts w:eastAsia="宋体" w:hint="eastAsia"/>
          <w:lang w:eastAsia="zh-Hans"/>
        </w:rPr>
        <w:t>不允许修改</w:t>
      </w:r>
      <w:r>
        <w:rPr>
          <w:rFonts w:eastAsia="宋体"/>
          <w:lang w:eastAsia="zh-Hans"/>
        </w:rPr>
        <w:t>。</w:t>
      </w:r>
    </w:p>
    <w:tbl>
      <w:tblPr>
        <w:tblStyle w:val="a3"/>
        <w:tblpPr w:leftFromText="180" w:rightFromText="180" w:vertAnchor="text" w:horzAnchor="page" w:tblpX="1793" w:tblpY="309"/>
        <w:tblOverlap w:val="never"/>
        <w:tblW w:w="0" w:type="auto"/>
        <w:shd w:val="clear" w:color="auto" w:fill="DEEBF6" w:themeFill="accent1" w:themeFillTint="32"/>
        <w:tblLook w:val="04A0" w:firstRow="1" w:lastRow="0" w:firstColumn="1" w:lastColumn="0" w:noHBand="0" w:noVBand="1"/>
      </w:tblPr>
      <w:tblGrid>
        <w:gridCol w:w="603"/>
        <w:gridCol w:w="7126"/>
        <w:gridCol w:w="738"/>
      </w:tblGrid>
      <w:tr w:rsidR="009A0ECD">
        <w:tc>
          <w:tcPr>
            <w:tcW w:w="7729" w:type="dxa"/>
            <w:gridSpan w:val="2"/>
            <w:shd w:val="clear" w:color="auto" w:fill="DEEBF6" w:themeFill="accent1" w:themeFillTint="32"/>
          </w:tcPr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条件</w:t>
            </w:r>
          </w:p>
        </w:tc>
        <w:tc>
          <w:tcPr>
            <w:tcW w:w="738" w:type="dxa"/>
            <w:shd w:val="clear" w:color="auto" w:fill="DEEBF6" w:themeFill="accent1" w:themeFillTint="32"/>
          </w:tcPr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状态</w:t>
            </w:r>
          </w:p>
        </w:tc>
      </w:tr>
      <w:tr w:rsidR="009A0ECD">
        <w:tc>
          <w:tcPr>
            <w:tcW w:w="603" w:type="dxa"/>
            <w:vMerge w:val="restart"/>
            <w:shd w:val="clear" w:color="auto" w:fill="DEEBF6" w:themeFill="accent1" w:themeFillTint="32"/>
          </w:tcPr>
          <w:p w:rsidR="009A0ECD" w:rsidRDefault="00FA08AA">
            <w:pPr>
              <w:rPr>
                <w:rFonts w:eastAsia="宋体"/>
                <w:lang w:eastAsia="zh-Hans"/>
              </w:rPr>
            </w:pPr>
            <w:r>
              <w:rPr>
                <w:rFonts w:eastAsia="宋体" w:hint="eastAsia"/>
                <w:lang w:eastAsia="zh-Hans"/>
              </w:rPr>
              <w:t>同时满足</w:t>
            </w:r>
          </w:p>
        </w:tc>
        <w:tc>
          <w:tcPr>
            <w:tcW w:w="7126" w:type="dxa"/>
            <w:shd w:val="clear" w:color="auto" w:fill="DEEBF6" w:themeFill="accent1" w:themeFillTint="32"/>
          </w:tcPr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eastAsia="宋体"/>
                <w:lang w:eastAsia="zh-Hans"/>
              </w:rPr>
              <w:t>15mm</w:t>
            </w:r>
            <w:r>
              <w:rPr>
                <w:rFonts w:eastAsia="宋体" w:hint="eastAsia"/>
                <w:lang w:eastAsia="zh-Hans"/>
              </w:rPr>
              <w:t>&lt;</w:t>
            </w:r>
            <w:r>
              <w:rPr>
                <w:rFonts w:eastAsia="宋体" w:hint="eastAsia"/>
                <w:lang w:eastAsia="zh-Hans"/>
              </w:rPr>
              <w:t>当前靶病灶</w:t>
            </w:r>
            <w:proofErr w:type="spellStart"/>
            <w:r>
              <w:rPr>
                <w:rFonts w:eastAsia="宋体"/>
                <w:lang w:eastAsia="zh-Hans"/>
              </w:rPr>
              <w:t>LD</w:t>
            </w:r>
            <w:r>
              <w:rPr>
                <w:rFonts w:eastAsia="宋体" w:hint="eastAsia"/>
                <w:lang w:eastAsia="zh-Hans"/>
              </w:rPr>
              <w:t>i</w:t>
            </w:r>
            <w:proofErr w:type="spellEnd"/>
            <w:r>
              <w:rPr>
                <w:rFonts w:eastAsia="宋体" w:hint="eastAsia"/>
                <w:lang w:eastAsia="zh-Hans"/>
              </w:rPr>
              <w:t>≤</w:t>
            </w:r>
            <w:r>
              <w:rPr>
                <w:rFonts w:eastAsia="宋体"/>
                <w:lang w:eastAsia="zh-Hans"/>
              </w:rPr>
              <w:t>20mm</w:t>
            </w:r>
          </w:p>
        </w:tc>
        <w:tc>
          <w:tcPr>
            <w:tcW w:w="738" w:type="dxa"/>
            <w:vMerge w:val="restart"/>
            <w:shd w:val="clear" w:color="auto" w:fill="DEEBF6" w:themeFill="accent1" w:themeFillTint="32"/>
          </w:tcPr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疾病进展</w:t>
            </w:r>
          </w:p>
        </w:tc>
      </w:tr>
      <w:tr w:rsidR="009A0ECD">
        <w:tc>
          <w:tcPr>
            <w:tcW w:w="603" w:type="dxa"/>
            <w:vMerge/>
            <w:shd w:val="clear" w:color="auto" w:fill="DEEBF6" w:themeFill="accent1" w:themeFillTint="32"/>
          </w:tcPr>
          <w:p w:rsidR="009A0ECD" w:rsidRDefault="009A0ECD">
            <w:pPr>
              <w:rPr>
                <w:rFonts w:ascii="Calibri" w:eastAsia="宋体" w:hAnsi="Calibri" w:cs="Calibri"/>
                <w:szCs w:val="21"/>
                <w:lang w:bidi="ar"/>
              </w:rPr>
            </w:pPr>
          </w:p>
        </w:tc>
        <w:tc>
          <w:tcPr>
            <w:tcW w:w="7126" w:type="dxa"/>
            <w:shd w:val="clear" w:color="auto" w:fill="DEEBF6" w:themeFill="accent1" w:themeFillTint="32"/>
          </w:tcPr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相比最低点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PPD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增加百分比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 xml:space="preserve"> ≥50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％</w:t>
            </w:r>
          </w:p>
        </w:tc>
        <w:tc>
          <w:tcPr>
            <w:tcW w:w="738" w:type="dxa"/>
            <w:vMerge/>
            <w:shd w:val="clear" w:color="auto" w:fill="DEEBF6" w:themeFill="accent1" w:themeFillTint="32"/>
          </w:tcPr>
          <w:p w:rsidR="009A0ECD" w:rsidRDefault="009A0ECD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</w:tr>
      <w:tr w:rsidR="009A0ECD">
        <w:tc>
          <w:tcPr>
            <w:tcW w:w="603" w:type="dxa"/>
            <w:vMerge/>
            <w:shd w:val="clear" w:color="auto" w:fill="DEEBF6" w:themeFill="accent1" w:themeFillTint="32"/>
          </w:tcPr>
          <w:p w:rsidR="009A0ECD" w:rsidRDefault="009A0ECD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  <w:tc>
          <w:tcPr>
            <w:tcW w:w="7126" w:type="dxa"/>
            <w:shd w:val="clear" w:color="auto" w:fill="DEEBF6" w:themeFill="accent1" w:themeFillTint="32"/>
          </w:tcPr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相比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PPD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最低点</w:t>
            </w:r>
            <w:proofErr w:type="spellStart"/>
            <w:r>
              <w:rPr>
                <w:rFonts w:ascii="Calibri" w:eastAsia="宋体" w:hAnsi="Calibri" w:cs="Calibri"/>
                <w:szCs w:val="21"/>
                <w:lang w:eastAsia="zh-Hans" w:bidi="ar"/>
              </w:rPr>
              <w:t>LDi</w:t>
            </w:r>
            <w:proofErr w:type="spellEnd"/>
            <w:r>
              <w:rPr>
                <w:rFonts w:ascii="Calibri" w:eastAsia="宋体" w:hAnsi="Calibri" w:cs="Calibri"/>
                <w:szCs w:val="21"/>
                <w:lang w:eastAsia="zh-Hans" w:bidi="ar"/>
              </w:rPr>
              <w:t>增加值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 xml:space="preserve"> ≥5 mm</w:t>
            </w:r>
          </w:p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trike/>
                <w:szCs w:val="21"/>
                <w:highlight w:val="yellow"/>
                <w:lang w:eastAsia="zh-Hans" w:bidi="ar"/>
              </w:rPr>
              <w:t>并且</w:t>
            </w:r>
            <w:r>
              <w:rPr>
                <w:rFonts w:ascii="Calibri" w:eastAsia="宋体" w:hAnsi="Calibri" w:cs="Calibri" w:hint="eastAsia"/>
                <w:szCs w:val="21"/>
                <w:highlight w:val="yellow"/>
                <w:lang w:eastAsia="zh-Hans" w:bidi="ar"/>
              </w:rPr>
              <w:t>或者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相比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PPD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最低点</w:t>
            </w:r>
            <w:proofErr w:type="spellStart"/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SDi</w:t>
            </w:r>
            <w:proofErr w:type="spellEnd"/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增加值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≥5 mm</w:t>
            </w:r>
          </w:p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/>
                <w:szCs w:val="21"/>
                <w:highlight w:val="yellow"/>
                <w:lang w:eastAsia="zh-Hans" w:bidi="ar"/>
              </w:rPr>
              <w:lastRenderedPageBreak/>
              <w:t>（</w:t>
            </w:r>
            <w:r>
              <w:rPr>
                <w:rFonts w:ascii="Calibri" w:eastAsia="宋体" w:hAnsi="Calibri" w:cs="Calibri" w:hint="eastAsia"/>
                <w:szCs w:val="21"/>
                <w:highlight w:val="yellow"/>
                <w:lang w:eastAsia="zh-Hans" w:bidi="ar"/>
              </w:rPr>
              <w:t>长径或者短径满足其中之一即可</w:t>
            </w:r>
            <w:r>
              <w:rPr>
                <w:rFonts w:ascii="Calibri" w:eastAsia="宋体" w:hAnsi="Calibri" w:cs="Calibri"/>
                <w:szCs w:val="21"/>
                <w:highlight w:val="yellow"/>
                <w:lang w:eastAsia="zh-Hans" w:bidi="ar"/>
              </w:rPr>
              <w:t>）</w:t>
            </w:r>
          </w:p>
        </w:tc>
        <w:tc>
          <w:tcPr>
            <w:tcW w:w="738" w:type="dxa"/>
            <w:vMerge/>
            <w:shd w:val="clear" w:color="auto" w:fill="DEEBF6" w:themeFill="accent1" w:themeFillTint="32"/>
          </w:tcPr>
          <w:p w:rsidR="009A0ECD" w:rsidRDefault="009A0ECD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</w:tr>
      <w:tr w:rsidR="009A0ECD">
        <w:tc>
          <w:tcPr>
            <w:tcW w:w="603" w:type="dxa"/>
            <w:vMerge w:val="restart"/>
            <w:shd w:val="clear" w:color="auto" w:fill="DEEBF6" w:themeFill="accent1" w:themeFillTint="32"/>
          </w:tcPr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同时满足</w:t>
            </w:r>
          </w:p>
        </w:tc>
        <w:tc>
          <w:tcPr>
            <w:tcW w:w="7126" w:type="dxa"/>
            <w:shd w:val="clear" w:color="auto" w:fill="DEEBF6" w:themeFill="accent1" w:themeFillTint="32"/>
          </w:tcPr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eastAsia="宋体" w:hint="eastAsia"/>
                <w:lang w:eastAsia="zh-Hans"/>
              </w:rPr>
              <w:t>当前靶病灶</w:t>
            </w:r>
            <w:proofErr w:type="spellStart"/>
            <w:r>
              <w:rPr>
                <w:rFonts w:eastAsia="宋体"/>
                <w:lang w:eastAsia="zh-Hans"/>
              </w:rPr>
              <w:t>LD</w:t>
            </w:r>
            <w:r>
              <w:rPr>
                <w:rFonts w:eastAsia="宋体" w:hint="eastAsia"/>
                <w:lang w:eastAsia="zh-Hans"/>
              </w:rPr>
              <w:t>i</w:t>
            </w:r>
            <w:proofErr w:type="spellEnd"/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&gt;20 mm</w:t>
            </w:r>
          </w:p>
        </w:tc>
        <w:tc>
          <w:tcPr>
            <w:tcW w:w="738" w:type="dxa"/>
            <w:vMerge w:val="restart"/>
            <w:shd w:val="clear" w:color="auto" w:fill="DEEBF6" w:themeFill="accent1" w:themeFillTint="32"/>
          </w:tcPr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疾病进展</w:t>
            </w:r>
          </w:p>
        </w:tc>
      </w:tr>
      <w:tr w:rsidR="009A0ECD">
        <w:tc>
          <w:tcPr>
            <w:tcW w:w="603" w:type="dxa"/>
            <w:vMerge/>
            <w:shd w:val="clear" w:color="auto" w:fill="DEEBF6" w:themeFill="accent1" w:themeFillTint="32"/>
          </w:tcPr>
          <w:p w:rsidR="009A0ECD" w:rsidRDefault="009A0ECD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  <w:tc>
          <w:tcPr>
            <w:tcW w:w="7126" w:type="dxa"/>
            <w:shd w:val="clear" w:color="auto" w:fill="DEEBF6" w:themeFill="accent1" w:themeFillTint="32"/>
          </w:tcPr>
          <w:p w:rsidR="009A0ECD" w:rsidRDefault="00FA08AA">
            <w:pPr>
              <w:rPr>
                <w:rFonts w:eastAsia="宋体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相比最低点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PPD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增加百分比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 xml:space="preserve"> ≥50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％</w:t>
            </w:r>
          </w:p>
        </w:tc>
        <w:tc>
          <w:tcPr>
            <w:tcW w:w="738" w:type="dxa"/>
            <w:vMerge/>
            <w:shd w:val="clear" w:color="auto" w:fill="DEEBF6" w:themeFill="accent1" w:themeFillTint="32"/>
          </w:tcPr>
          <w:p w:rsidR="009A0ECD" w:rsidRDefault="009A0ECD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</w:tr>
      <w:tr w:rsidR="009A0ECD">
        <w:tc>
          <w:tcPr>
            <w:tcW w:w="603" w:type="dxa"/>
            <w:vMerge/>
            <w:shd w:val="clear" w:color="auto" w:fill="DEEBF6" w:themeFill="accent1" w:themeFillTint="32"/>
          </w:tcPr>
          <w:p w:rsidR="009A0ECD" w:rsidRDefault="009A0ECD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  <w:tc>
          <w:tcPr>
            <w:tcW w:w="7126" w:type="dxa"/>
            <w:shd w:val="clear" w:color="auto" w:fill="DEEBF6" w:themeFill="accent1" w:themeFillTint="32"/>
          </w:tcPr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相比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PPD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最低点</w:t>
            </w:r>
            <w:proofErr w:type="spellStart"/>
            <w:r>
              <w:rPr>
                <w:rFonts w:ascii="Calibri" w:eastAsia="宋体" w:hAnsi="Calibri" w:cs="Calibri"/>
                <w:szCs w:val="21"/>
                <w:lang w:eastAsia="zh-Hans" w:bidi="ar"/>
              </w:rPr>
              <w:t>LDi</w:t>
            </w:r>
            <w:proofErr w:type="spellEnd"/>
            <w:r>
              <w:rPr>
                <w:rFonts w:ascii="Calibri" w:eastAsia="宋体" w:hAnsi="Calibri" w:cs="Calibri"/>
                <w:szCs w:val="21"/>
                <w:lang w:eastAsia="zh-Hans" w:bidi="ar"/>
              </w:rPr>
              <w:t>增加值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 xml:space="preserve"> ≥10 mm</w:t>
            </w:r>
          </w:p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trike/>
                <w:szCs w:val="21"/>
                <w:highlight w:val="yellow"/>
                <w:lang w:eastAsia="zh-Hans" w:bidi="ar"/>
              </w:rPr>
              <w:t>并且</w:t>
            </w:r>
            <w:r>
              <w:rPr>
                <w:rFonts w:ascii="Calibri" w:eastAsia="宋体" w:hAnsi="Calibri" w:cs="Calibri" w:hint="eastAsia"/>
                <w:szCs w:val="21"/>
                <w:highlight w:val="yellow"/>
                <w:lang w:eastAsia="zh-Hans" w:bidi="ar"/>
              </w:rPr>
              <w:t>或者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相比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PPD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最低点</w:t>
            </w:r>
            <w:proofErr w:type="spellStart"/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SDi</w:t>
            </w:r>
            <w:proofErr w:type="spellEnd"/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增加值</w:t>
            </w:r>
            <w:proofErr w:type="spellStart"/>
            <w:r>
              <w:rPr>
                <w:rFonts w:ascii="Calibri" w:eastAsia="宋体" w:hAnsi="Calibri" w:cs="Calibri"/>
                <w:szCs w:val="21"/>
                <w:lang w:eastAsia="zh-Hans" w:bidi="ar"/>
              </w:rPr>
              <w:t>Sdi</w:t>
            </w:r>
            <w:proofErr w:type="spellEnd"/>
            <w:r>
              <w:rPr>
                <w:rFonts w:ascii="Calibri" w:eastAsia="宋体" w:hAnsi="Calibri" w:cs="Calibri"/>
                <w:szCs w:val="21"/>
                <w:lang w:eastAsia="zh-Hans" w:bidi="ar"/>
              </w:rPr>
              <w:t xml:space="preserve"> ≥10 mm</w:t>
            </w:r>
          </w:p>
          <w:p w:rsidR="009A0ECD" w:rsidRDefault="00FA08AA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/>
                <w:szCs w:val="21"/>
                <w:highlight w:val="yellow"/>
                <w:lang w:eastAsia="zh-Hans" w:bidi="ar"/>
              </w:rPr>
              <w:t>（</w:t>
            </w:r>
            <w:r>
              <w:rPr>
                <w:rFonts w:ascii="Calibri" w:eastAsia="宋体" w:hAnsi="Calibri" w:cs="Calibri" w:hint="eastAsia"/>
                <w:szCs w:val="21"/>
                <w:highlight w:val="yellow"/>
                <w:lang w:eastAsia="zh-Hans" w:bidi="ar"/>
              </w:rPr>
              <w:t>长径或者短径满足其中之一即可</w:t>
            </w:r>
            <w:r>
              <w:rPr>
                <w:rFonts w:ascii="Calibri" w:eastAsia="宋体" w:hAnsi="Calibri" w:cs="Calibri"/>
                <w:szCs w:val="21"/>
                <w:highlight w:val="yellow"/>
                <w:lang w:eastAsia="zh-Hans" w:bidi="ar"/>
              </w:rPr>
              <w:t>）</w:t>
            </w:r>
          </w:p>
        </w:tc>
        <w:tc>
          <w:tcPr>
            <w:tcW w:w="738" w:type="dxa"/>
            <w:vMerge/>
            <w:shd w:val="clear" w:color="auto" w:fill="DEEBF6" w:themeFill="accent1" w:themeFillTint="32"/>
          </w:tcPr>
          <w:p w:rsidR="009A0ECD" w:rsidRDefault="009A0ECD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rPr>
          <w:lang w:eastAsia="zh-Hans"/>
        </w:rPr>
      </w:pPr>
      <w:r>
        <w:rPr>
          <w:lang w:eastAsia="zh-Hans"/>
        </w:rPr>
        <w:t>3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疗效评估</w:t>
      </w:r>
      <w:r>
        <w:rPr>
          <w:lang w:eastAsia="zh-Hans"/>
        </w:rPr>
        <w:t>-</w:t>
      </w:r>
      <w:r>
        <w:rPr>
          <w:rFonts w:hint="eastAsia"/>
          <w:lang w:eastAsia="zh-Hans"/>
        </w:rPr>
        <w:t>靶病灶评估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靶病灶评估的结果包括</w:t>
      </w:r>
      <w:r>
        <w:rPr>
          <w:lang w:eastAsia="zh-Hans"/>
        </w:rPr>
        <w:t>ND</w:t>
      </w:r>
      <w:r>
        <w:rPr>
          <w:lang w:eastAsia="zh-Hans"/>
        </w:rPr>
        <w:t>、</w:t>
      </w:r>
      <w:r>
        <w:rPr>
          <w:lang w:eastAsia="zh-Hans"/>
        </w:rPr>
        <w:t>PD</w:t>
      </w:r>
      <w:r>
        <w:rPr>
          <w:lang w:eastAsia="zh-Hans"/>
        </w:rPr>
        <w:t>、</w:t>
      </w:r>
      <w:r>
        <w:rPr>
          <w:lang w:eastAsia="zh-Hans"/>
        </w:rPr>
        <w:t>NE</w:t>
      </w:r>
      <w:r>
        <w:rPr>
          <w:lang w:eastAsia="zh-Hans"/>
        </w:rPr>
        <w:t>、</w:t>
      </w:r>
      <w:r>
        <w:rPr>
          <w:lang w:eastAsia="zh-Hans"/>
        </w:rPr>
        <w:t>CR</w:t>
      </w:r>
      <w:r>
        <w:rPr>
          <w:lang w:eastAsia="zh-Hans"/>
        </w:rPr>
        <w:t>、</w:t>
      </w:r>
      <w:r>
        <w:rPr>
          <w:lang w:eastAsia="zh-Hans"/>
        </w:rPr>
        <w:t>PR</w:t>
      </w:r>
      <w:r>
        <w:rPr>
          <w:lang w:eastAsia="zh-Hans"/>
        </w:rPr>
        <w:t>、</w:t>
      </w:r>
      <w:r>
        <w:rPr>
          <w:lang w:eastAsia="zh-Hans"/>
        </w:rPr>
        <w:t>SD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系统根据以下判断逻辑自动计算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允许修改</w:t>
      </w:r>
      <w:r>
        <w:rPr>
          <w:lang w:eastAsia="zh-Hans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8"/>
        <w:gridCol w:w="1061"/>
        <w:gridCol w:w="1061"/>
      </w:tblGrid>
      <w:tr w:rsidR="009A0ECD">
        <w:tc>
          <w:tcPr>
            <w:tcW w:w="639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条件</w:t>
            </w: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说明</w:t>
            </w: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评估结果</w:t>
            </w:r>
          </w:p>
        </w:tc>
      </w:tr>
      <w:tr w:rsidR="009A0ECD">
        <w:tc>
          <w:tcPr>
            <w:tcW w:w="639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基线未选择靶病灶</w:t>
            </w:r>
          </w:p>
        </w:tc>
        <w:tc>
          <w:tcPr>
            <w:tcW w:w="1061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</w:tr>
      <w:tr w:rsidR="009A0ECD">
        <w:tc>
          <w:tcPr>
            <w:tcW w:w="639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color w:val="5B9BD5" w:themeColor="accent1"/>
                <w:lang w:eastAsia="zh-Hans"/>
              </w:rPr>
              <w:t>当前访视</w:t>
            </w:r>
            <w:r>
              <w:rPr>
                <w:rFonts w:hint="eastAsia"/>
                <w:lang w:eastAsia="zh-Hans"/>
              </w:rPr>
              <w:t>存在至少一个状态为“疾病进展”的靶病灶</w:t>
            </w:r>
          </w:p>
        </w:tc>
        <w:tc>
          <w:tcPr>
            <w:tcW w:w="1061" w:type="dxa"/>
          </w:tcPr>
          <w:p w:rsidR="009A0ECD" w:rsidRDefault="009A0ECD">
            <w:pPr>
              <w:rPr>
                <w:color w:val="5B9BD5" w:themeColor="accent1"/>
                <w:lang w:eastAsia="zh-Hans"/>
              </w:rPr>
            </w:pP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PD</w:t>
            </w:r>
          </w:p>
        </w:tc>
      </w:tr>
      <w:tr w:rsidR="009A0ECD">
        <w:tc>
          <w:tcPr>
            <w:tcW w:w="6398" w:type="dxa"/>
          </w:tcPr>
          <w:p w:rsidR="009A0ECD" w:rsidRDefault="00FA08AA">
            <w:pPr>
              <w:numPr>
                <w:ilvl w:val="0"/>
                <w:numId w:val="7"/>
              </w:numPr>
              <w:rPr>
                <w:lang w:eastAsia="zh-Hans"/>
              </w:rPr>
            </w:pPr>
            <w:r>
              <w:rPr>
                <w:rFonts w:hint="eastAsia"/>
                <w:color w:val="5B9BD5" w:themeColor="accent1"/>
                <w:lang w:eastAsia="zh-Hans"/>
              </w:rPr>
              <w:t>当前访视</w:t>
            </w:r>
            <w:r>
              <w:rPr>
                <w:rFonts w:hint="eastAsia"/>
                <w:lang w:eastAsia="zh-Hans"/>
              </w:rPr>
              <w:t>没有任何一个状态为“疾病进展”的靶病灶</w:t>
            </w:r>
            <w:r>
              <w:rPr>
                <w:lang w:eastAsia="zh-Hans"/>
              </w:rPr>
              <w:t>；</w:t>
            </w:r>
          </w:p>
          <w:p w:rsidR="009A0ECD" w:rsidRDefault="00FA08AA">
            <w:pPr>
              <w:numPr>
                <w:ilvl w:val="0"/>
                <w:numId w:val="7"/>
              </w:numPr>
              <w:rPr>
                <w:lang w:eastAsia="zh-Hans"/>
              </w:rPr>
            </w:pPr>
            <w:r>
              <w:rPr>
                <w:rFonts w:hint="eastAsia"/>
                <w:color w:val="5B9BD5" w:themeColor="accent1"/>
                <w:lang w:eastAsia="zh-Hans"/>
              </w:rPr>
              <w:t>当前访视</w:t>
            </w:r>
            <w:r>
              <w:rPr>
                <w:rFonts w:hint="eastAsia"/>
                <w:lang w:eastAsia="zh-Hans"/>
              </w:rPr>
              <w:t>存在至少一个状态为“不可评估”的靶病灶</w:t>
            </w:r>
            <w:r>
              <w:rPr>
                <w:lang w:eastAsia="zh-Hans"/>
              </w:rPr>
              <w:t>。</w:t>
            </w:r>
          </w:p>
        </w:tc>
        <w:tc>
          <w:tcPr>
            <w:tcW w:w="1061" w:type="dxa"/>
          </w:tcPr>
          <w:p w:rsidR="009A0ECD" w:rsidRDefault="00FA08AA">
            <w:pPr>
              <w:rPr>
                <w:color w:val="5B9BD5" w:themeColor="accent1"/>
                <w:lang w:eastAsia="zh-Hans"/>
              </w:rPr>
            </w:pPr>
            <w:r>
              <w:rPr>
                <w:rFonts w:hint="eastAsia"/>
                <w:color w:val="5B9BD5" w:themeColor="accent1"/>
                <w:lang w:eastAsia="zh-Hans"/>
              </w:rPr>
              <w:t>同时满足</w:t>
            </w:r>
            <w:r>
              <w:rPr>
                <w:color w:val="5B9BD5" w:themeColor="accent1"/>
                <w:lang w:eastAsia="zh-Hans"/>
              </w:rPr>
              <w:t>1</w:t>
            </w:r>
            <w:r>
              <w:rPr>
                <w:color w:val="5B9BD5" w:themeColor="accent1"/>
                <w:lang w:eastAsia="zh-Hans"/>
              </w:rPr>
              <w:t>，</w:t>
            </w:r>
            <w:r>
              <w:rPr>
                <w:color w:val="5B9BD5" w:themeColor="accent1"/>
                <w:lang w:eastAsia="zh-Hans"/>
              </w:rPr>
              <w:t>2</w:t>
            </w: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</w:tr>
      <w:tr w:rsidR="009A0ECD">
        <w:tc>
          <w:tcPr>
            <w:tcW w:w="6398" w:type="dxa"/>
          </w:tcPr>
          <w:p w:rsidR="009A0ECD" w:rsidRDefault="00FA08AA">
            <w:pPr>
              <w:numPr>
                <w:ilvl w:val="0"/>
                <w:numId w:val="8"/>
              </w:num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基线非淋巴结靶病灶不存在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或者</w:t>
            </w:r>
            <w:r>
              <w:rPr>
                <w:rFonts w:hint="eastAsia"/>
                <w:color w:val="5B9BD5" w:themeColor="accent1"/>
                <w:lang w:eastAsia="zh-Hans"/>
              </w:rPr>
              <w:t>当前访视</w:t>
            </w:r>
            <w:r>
              <w:rPr>
                <w:rFonts w:hint="eastAsia"/>
                <w:lang w:eastAsia="zh-Hans"/>
              </w:rPr>
              <w:t>非淋巴结靶病灶全部消失</w:t>
            </w:r>
            <w:r>
              <w:rPr>
                <w:lang w:eastAsia="zh-Hans"/>
              </w:rPr>
              <w:t>；</w:t>
            </w:r>
          </w:p>
          <w:p w:rsidR="009A0ECD" w:rsidRDefault="00FA08AA">
            <w:pPr>
              <w:numPr>
                <w:ilvl w:val="0"/>
                <w:numId w:val="8"/>
              </w:numPr>
              <w:tabs>
                <w:tab w:val="left" w:pos="1279"/>
              </w:tabs>
              <w:rPr>
                <w:lang w:eastAsia="zh-Hans"/>
              </w:rPr>
            </w:pPr>
            <w:r>
              <w:rPr>
                <w:rFonts w:hint="eastAsia"/>
                <w:color w:val="5B9BD5" w:themeColor="accent1"/>
                <w:lang w:eastAsia="zh-Hans"/>
              </w:rPr>
              <w:t>当前访视</w:t>
            </w:r>
            <w:r>
              <w:rPr>
                <w:rFonts w:hint="eastAsia"/>
                <w:lang w:eastAsia="zh-Hans"/>
              </w:rPr>
              <w:t>淋巴结靶病灶的状态全部变为“消失”</w:t>
            </w:r>
            <w:r>
              <w:rPr>
                <w:lang w:eastAsia="zh-Hans"/>
              </w:rPr>
              <w:t>。</w:t>
            </w:r>
            <w:r>
              <w:rPr>
                <w:lang w:eastAsia="zh-Hans"/>
              </w:rPr>
              <w:tab/>
            </w:r>
          </w:p>
        </w:tc>
        <w:tc>
          <w:tcPr>
            <w:tcW w:w="1061" w:type="dxa"/>
          </w:tcPr>
          <w:p w:rsidR="009A0ECD" w:rsidRDefault="00FA08AA">
            <w:pPr>
              <w:tabs>
                <w:tab w:val="left" w:pos="1279"/>
              </w:tabs>
              <w:rPr>
                <w:color w:val="5B9BD5" w:themeColor="accent1"/>
                <w:lang w:eastAsia="zh-Hans"/>
              </w:rPr>
            </w:pPr>
            <w:r>
              <w:rPr>
                <w:rFonts w:hint="eastAsia"/>
                <w:color w:val="5B9BD5" w:themeColor="accent1"/>
                <w:lang w:eastAsia="zh-Hans"/>
              </w:rPr>
              <w:t>同时满足</w:t>
            </w:r>
            <w:r>
              <w:rPr>
                <w:color w:val="5B9BD5" w:themeColor="accent1"/>
                <w:lang w:eastAsia="zh-Hans"/>
              </w:rPr>
              <w:t>1</w:t>
            </w:r>
            <w:r>
              <w:rPr>
                <w:color w:val="5B9BD5" w:themeColor="accent1"/>
                <w:lang w:eastAsia="zh-Hans"/>
              </w:rPr>
              <w:t>，</w:t>
            </w:r>
            <w:r>
              <w:rPr>
                <w:color w:val="5B9BD5" w:themeColor="accent1"/>
                <w:lang w:eastAsia="zh-Hans"/>
              </w:rPr>
              <w:t>2</w:t>
            </w: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CR</w:t>
            </w:r>
          </w:p>
        </w:tc>
      </w:tr>
      <w:tr w:rsidR="009A0ECD">
        <w:tc>
          <w:tcPr>
            <w:tcW w:w="6398" w:type="dxa"/>
          </w:tcPr>
          <w:p w:rsidR="009A0ECD" w:rsidRDefault="00FA08AA">
            <w:pPr>
              <w:numPr>
                <w:ilvl w:val="0"/>
                <w:numId w:val="9"/>
              </w:numPr>
              <w:rPr>
                <w:lang w:eastAsia="zh-Hans"/>
              </w:rPr>
            </w:pPr>
            <w:r>
              <w:rPr>
                <w:color w:val="5B9BD5" w:themeColor="accent1"/>
                <w:lang w:eastAsia="zh-Hans"/>
              </w:rPr>
              <w:t>与基线相比</w:t>
            </w:r>
            <w:r>
              <w:rPr>
                <w:color w:val="5B9BD5" w:themeColor="accent1"/>
                <w:lang w:eastAsia="zh-Hans"/>
              </w:rPr>
              <w:t>SPD</w:t>
            </w:r>
            <w:r>
              <w:rPr>
                <w:color w:val="5B9BD5" w:themeColor="accent1"/>
                <w:lang w:eastAsia="zh-Hans"/>
              </w:rPr>
              <w:t>变化的百分比</w:t>
            </w:r>
            <w:r>
              <w:rPr>
                <w:lang w:eastAsia="zh-Hans"/>
              </w:rPr>
              <w:t xml:space="preserve"> </w:t>
            </w:r>
            <w:r w:rsidR="00DD23AD">
              <w:rPr>
                <w:lang w:eastAsia="zh-Hans"/>
              </w:rPr>
              <w:t>&lt;= -</w:t>
            </w:r>
            <w:r>
              <w:rPr>
                <w:lang w:eastAsia="zh-Hans"/>
              </w:rPr>
              <w:t>50%</w:t>
            </w:r>
            <w:r>
              <w:rPr>
                <w:lang w:eastAsia="zh-Hans"/>
              </w:rPr>
              <w:t>，；</w:t>
            </w:r>
          </w:p>
          <w:p w:rsidR="009A0ECD" w:rsidRDefault="00FA08AA">
            <w:pPr>
              <w:numPr>
                <w:ilvl w:val="0"/>
                <w:numId w:val="9"/>
              </w:numPr>
              <w:rPr>
                <w:lang w:eastAsia="zh-Hans"/>
              </w:rPr>
            </w:pPr>
            <w:r>
              <w:rPr>
                <w:rFonts w:hint="eastAsia"/>
                <w:color w:val="5B9BD5" w:themeColor="accent1"/>
                <w:lang w:eastAsia="zh-Hans"/>
              </w:rPr>
              <w:t>当前访视</w:t>
            </w:r>
            <w:r>
              <w:rPr>
                <w:rFonts w:hint="eastAsia"/>
                <w:lang w:eastAsia="zh-Hans"/>
              </w:rPr>
              <w:t>没有任何一个状态为“疾病进展”的靶病灶</w:t>
            </w:r>
          </w:p>
        </w:tc>
        <w:tc>
          <w:tcPr>
            <w:tcW w:w="1061" w:type="dxa"/>
          </w:tcPr>
          <w:p w:rsidR="009A0ECD" w:rsidRDefault="00FA08AA">
            <w:pPr>
              <w:rPr>
                <w:color w:val="5B9BD5" w:themeColor="accent1"/>
                <w:lang w:eastAsia="zh-Hans"/>
              </w:rPr>
            </w:pPr>
            <w:r>
              <w:rPr>
                <w:rFonts w:hint="eastAsia"/>
                <w:color w:val="5B9BD5" w:themeColor="accent1"/>
                <w:lang w:eastAsia="zh-Hans"/>
              </w:rPr>
              <w:t>同时满足</w:t>
            </w:r>
            <w:r>
              <w:rPr>
                <w:color w:val="5B9BD5" w:themeColor="accent1"/>
                <w:lang w:eastAsia="zh-Hans"/>
              </w:rPr>
              <w:t>1</w:t>
            </w:r>
            <w:r>
              <w:rPr>
                <w:color w:val="5B9BD5" w:themeColor="accent1"/>
                <w:lang w:eastAsia="zh-Hans"/>
              </w:rPr>
              <w:t>，</w:t>
            </w:r>
            <w:r>
              <w:rPr>
                <w:color w:val="5B9BD5" w:themeColor="accent1"/>
                <w:lang w:eastAsia="zh-Hans"/>
              </w:rPr>
              <w:t>2</w:t>
            </w: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PR</w:t>
            </w:r>
          </w:p>
        </w:tc>
      </w:tr>
      <w:tr w:rsidR="009A0ECD">
        <w:tc>
          <w:tcPr>
            <w:tcW w:w="6398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061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SD</w:t>
            </w:r>
          </w:p>
        </w:tc>
      </w:tr>
    </w:tbl>
    <w:p w:rsidR="009A0ECD" w:rsidRDefault="00FA08AA">
      <w:pPr>
        <w:pStyle w:val="3"/>
        <w:numPr>
          <w:ilvl w:val="0"/>
          <w:numId w:val="10"/>
        </w:numPr>
        <w:rPr>
          <w:lang w:eastAsia="zh-Hans"/>
        </w:rPr>
      </w:pPr>
      <w:r>
        <w:rPr>
          <w:rFonts w:hint="eastAsia"/>
          <w:lang w:eastAsia="zh-Hans"/>
        </w:rPr>
        <w:t>非靶病灶</w:t>
      </w:r>
    </w:p>
    <w:p w:rsidR="009A0ECD" w:rsidRDefault="00FA08AA">
      <w:pPr>
        <w:rPr>
          <w:lang w:eastAsia="zh-Hans"/>
        </w:rPr>
      </w:pPr>
      <w:r>
        <w:rPr>
          <w:lang w:eastAsia="zh-Hans"/>
        </w:rPr>
        <w:t>1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基线非靶病灶标注</w:t>
      </w: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数量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无限制</w:t>
      </w: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测量工具</w:t>
      </w:r>
      <w:r>
        <w:rPr>
          <w:lang w:eastAsia="zh-Hans"/>
        </w:rPr>
        <w:t>:</w:t>
      </w:r>
      <w:r>
        <w:rPr>
          <w:rFonts w:hint="eastAsia"/>
          <w:lang w:eastAsia="zh-Hans"/>
        </w:rPr>
        <w:t>十字线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矩形</w:t>
      </w:r>
    </w:p>
    <w:p w:rsidR="009A0ECD" w:rsidRDefault="00FA08AA">
      <w:pPr>
        <w:numPr>
          <w:ilvl w:val="0"/>
          <w:numId w:val="3"/>
        </w:numPr>
        <w:rPr>
          <w:rFonts w:eastAsia="宋体"/>
          <w:lang w:eastAsia="zh-Hans"/>
        </w:rPr>
      </w:pPr>
      <w:r>
        <w:rPr>
          <w:rFonts w:hint="eastAsia"/>
          <w:lang w:eastAsia="zh-Hans"/>
        </w:rPr>
        <w:t>限制逻辑</w:t>
      </w:r>
      <w:r>
        <w:rPr>
          <w:lang w:eastAsia="zh-Hans"/>
        </w:rPr>
        <w:t>：</w:t>
      </w:r>
    </w:p>
    <w:p w:rsidR="009A0ECD" w:rsidRDefault="00FA08AA">
      <w:pPr>
        <w:numPr>
          <w:ilvl w:val="0"/>
          <w:numId w:val="3"/>
        </w:numPr>
        <w:rPr>
          <w:rFonts w:eastAsia="宋体"/>
          <w:highlight w:val="yellow"/>
          <w:lang w:eastAsia="zh-Hans"/>
        </w:rPr>
      </w:pPr>
      <w:r>
        <w:rPr>
          <w:rFonts w:hint="eastAsia"/>
          <w:lang w:eastAsia="zh-Hans"/>
        </w:rPr>
        <w:t>如果使用十字线</w:t>
      </w:r>
      <w:r>
        <w:rPr>
          <w:lang w:eastAsia="zh-Hans"/>
        </w:rPr>
        <w:t>，</w:t>
      </w:r>
      <w:r>
        <w:rPr>
          <w:rFonts w:hint="eastAsia"/>
          <w:strike/>
          <w:lang w:eastAsia="zh-Hans"/>
        </w:rPr>
        <w:t>淋巴结</w:t>
      </w:r>
      <w:r>
        <w:rPr>
          <w:strike/>
          <w:lang w:eastAsia="zh-Hans"/>
        </w:rPr>
        <w:t xml:space="preserve"> </w:t>
      </w:r>
      <w:proofErr w:type="spellStart"/>
      <w:r>
        <w:rPr>
          <w:strike/>
          <w:lang w:eastAsia="zh-Hans"/>
        </w:rPr>
        <w:t>L</w:t>
      </w:r>
      <w:r>
        <w:rPr>
          <w:rFonts w:hint="eastAsia"/>
          <w:strike/>
          <w:lang w:eastAsia="zh-Hans"/>
        </w:rPr>
        <w:t>di</w:t>
      </w:r>
      <w:proofErr w:type="spellEnd"/>
      <w:r>
        <w:rPr>
          <w:rFonts w:ascii="Calibri" w:eastAsia="宋体" w:hAnsi="Calibri" w:cs="Calibri"/>
          <w:strike/>
          <w:szCs w:val="21"/>
          <w:lang w:bidi="ar"/>
        </w:rPr>
        <w:t>&gt;15 mm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时可保存</w:t>
      </w:r>
      <w:r>
        <w:rPr>
          <w:rFonts w:ascii="Calibri" w:eastAsia="宋体" w:hAnsi="Calibri" w:cs="Calibri"/>
          <w:strike/>
          <w:szCs w:val="21"/>
          <w:lang w:eastAsia="zh-Hans" w:bidi="ar"/>
        </w:rPr>
        <w:t>，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非淋巴结</w:t>
      </w:r>
      <w:r>
        <w:rPr>
          <w:rFonts w:ascii="Calibri" w:eastAsia="宋体" w:hAnsi="Calibri" w:cs="Calibri"/>
          <w:strike/>
          <w:szCs w:val="21"/>
          <w:lang w:eastAsia="zh-Hans" w:bidi="ar"/>
        </w:rPr>
        <w:t xml:space="preserve"> </w:t>
      </w:r>
      <w:proofErr w:type="spellStart"/>
      <w:r>
        <w:rPr>
          <w:rFonts w:ascii="Calibri" w:eastAsia="宋体" w:hAnsi="Calibri" w:cs="Calibri"/>
          <w:strike/>
          <w:szCs w:val="21"/>
          <w:lang w:eastAsia="zh-Hans" w:bidi="ar"/>
        </w:rPr>
        <w:t>L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di</w:t>
      </w:r>
      <w:proofErr w:type="spellEnd"/>
      <w:r>
        <w:rPr>
          <w:rFonts w:ascii="Calibri" w:eastAsia="宋体" w:hAnsi="Calibri" w:cs="Calibri"/>
          <w:strike/>
          <w:szCs w:val="21"/>
          <w:lang w:bidi="ar"/>
        </w:rPr>
        <w:t>&gt;10 mm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时可保存</w:t>
      </w:r>
      <w:r>
        <w:rPr>
          <w:rFonts w:ascii="Calibri" w:eastAsia="宋体" w:hAnsi="Calibri" w:cs="Calibri"/>
          <w:strike/>
          <w:szCs w:val="21"/>
          <w:lang w:eastAsia="zh-Hans" w:bidi="ar"/>
        </w:rPr>
        <w:t>。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当淋巴结</w:t>
      </w:r>
      <w:r>
        <w:rPr>
          <w:rFonts w:ascii="Calibri" w:eastAsia="宋体" w:hAnsi="Calibri" w:cs="Calibri"/>
          <w:strike/>
          <w:szCs w:val="21"/>
          <w:lang w:eastAsia="zh-Hans" w:bidi="ar"/>
        </w:rPr>
        <w:t xml:space="preserve"> </w:t>
      </w:r>
      <w:proofErr w:type="spellStart"/>
      <w:r>
        <w:rPr>
          <w:rFonts w:ascii="Calibri" w:eastAsia="宋体" w:hAnsi="Calibri" w:cs="Calibri" w:hint="eastAsia"/>
          <w:strike/>
          <w:szCs w:val="21"/>
          <w:lang w:eastAsia="zh-Hans" w:bidi="ar"/>
        </w:rPr>
        <w:t>ldi</w:t>
      </w:r>
      <w:proofErr w:type="spellEnd"/>
      <w:r>
        <w:rPr>
          <w:rFonts w:ascii="Calibri" w:eastAsia="宋体" w:hAnsi="Calibri" w:cs="Calibri" w:hint="eastAsia"/>
          <w:strike/>
          <w:szCs w:val="21"/>
          <w:lang w:eastAsia="zh-Hans" w:bidi="ar"/>
        </w:rPr>
        <w:t>小于等于</w:t>
      </w:r>
      <w:r>
        <w:rPr>
          <w:rFonts w:ascii="Calibri" w:eastAsia="宋体" w:hAnsi="Calibri" w:cs="Calibri"/>
          <w:strike/>
          <w:szCs w:val="21"/>
          <w:lang w:eastAsia="zh-Hans" w:bidi="ar"/>
        </w:rPr>
        <w:t>15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mm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时</w:t>
      </w:r>
      <w:r>
        <w:rPr>
          <w:rFonts w:ascii="Calibri" w:eastAsia="宋体" w:hAnsi="Calibri" w:cs="Calibri"/>
          <w:strike/>
          <w:szCs w:val="21"/>
          <w:lang w:eastAsia="zh-Hans" w:bidi="ar"/>
        </w:rPr>
        <w:t>，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系统提示“当前淋巴结非靶病灶</w:t>
      </w:r>
      <w:r>
        <w:rPr>
          <w:rFonts w:ascii="Calibri" w:eastAsia="宋体" w:hAnsi="Calibri" w:cs="Calibri"/>
          <w:strike/>
          <w:szCs w:val="21"/>
          <w:lang w:eastAsia="zh-Hans" w:bidi="ar"/>
        </w:rPr>
        <w:t>，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不满足</w:t>
      </w:r>
      <w:proofErr w:type="spellStart"/>
      <w:r>
        <w:rPr>
          <w:rFonts w:ascii="Calibri" w:eastAsia="宋体" w:hAnsi="Calibri" w:cs="Calibri"/>
          <w:strike/>
          <w:szCs w:val="21"/>
          <w:lang w:eastAsia="zh-Hans" w:bidi="ar"/>
        </w:rPr>
        <w:t>L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di</w:t>
      </w:r>
      <w:proofErr w:type="spellEnd"/>
      <w:r>
        <w:rPr>
          <w:rFonts w:ascii="Calibri" w:eastAsia="宋体" w:hAnsi="Calibri" w:cs="Calibri"/>
          <w:strike/>
          <w:szCs w:val="21"/>
          <w:lang w:bidi="ar"/>
        </w:rPr>
        <w:t>&gt;15 mm</w:t>
      </w:r>
      <w:r>
        <w:rPr>
          <w:rFonts w:ascii="Calibri" w:eastAsia="宋体" w:hAnsi="Calibri" w:cs="Calibri"/>
          <w:strike/>
          <w:szCs w:val="21"/>
          <w:lang w:bidi="ar"/>
        </w:rPr>
        <w:t>，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无法保存</w:t>
      </w:r>
      <w:r>
        <w:rPr>
          <w:rFonts w:ascii="Calibri" w:eastAsia="宋体" w:hAnsi="Calibri" w:cs="Calibri"/>
          <w:strike/>
          <w:szCs w:val="21"/>
          <w:lang w:eastAsia="zh-Hans" w:bidi="ar"/>
        </w:rPr>
        <w:t>！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”</w:t>
      </w:r>
      <w:r>
        <w:rPr>
          <w:rFonts w:ascii="Calibri" w:eastAsia="宋体" w:hAnsi="Calibri" w:cs="Calibri"/>
          <w:strike/>
          <w:szCs w:val="21"/>
          <w:lang w:eastAsia="zh-Hans" w:bidi="ar"/>
        </w:rPr>
        <w:t>；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当非淋巴结</w:t>
      </w:r>
      <w:r>
        <w:rPr>
          <w:rFonts w:ascii="Calibri" w:eastAsia="宋体" w:hAnsi="Calibri" w:cs="Calibri"/>
          <w:strike/>
          <w:szCs w:val="21"/>
          <w:lang w:eastAsia="zh-Hans" w:bidi="ar"/>
        </w:rPr>
        <w:t xml:space="preserve"> </w:t>
      </w:r>
      <w:proofErr w:type="spellStart"/>
      <w:r>
        <w:rPr>
          <w:rFonts w:ascii="Calibri" w:eastAsia="宋体" w:hAnsi="Calibri" w:cs="Calibri" w:hint="eastAsia"/>
          <w:strike/>
          <w:szCs w:val="21"/>
          <w:lang w:eastAsia="zh-Hans" w:bidi="ar"/>
        </w:rPr>
        <w:t>ldi</w:t>
      </w:r>
      <w:proofErr w:type="spellEnd"/>
      <w:r>
        <w:rPr>
          <w:rFonts w:ascii="Calibri" w:eastAsia="宋体" w:hAnsi="Calibri" w:cs="Calibri" w:hint="eastAsia"/>
          <w:strike/>
          <w:szCs w:val="21"/>
          <w:lang w:eastAsia="zh-Hans" w:bidi="ar"/>
        </w:rPr>
        <w:t>小于等于</w:t>
      </w:r>
      <w:r>
        <w:rPr>
          <w:rFonts w:ascii="Calibri" w:eastAsia="宋体" w:hAnsi="Calibri" w:cs="Calibri"/>
          <w:strike/>
          <w:szCs w:val="21"/>
          <w:lang w:eastAsia="zh-Hans" w:bidi="ar"/>
        </w:rPr>
        <w:t>10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mm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时</w:t>
      </w:r>
      <w:r>
        <w:rPr>
          <w:rFonts w:ascii="Calibri" w:eastAsia="宋体" w:hAnsi="Calibri" w:cs="Calibri"/>
          <w:strike/>
          <w:szCs w:val="21"/>
          <w:lang w:eastAsia="zh-Hans" w:bidi="ar"/>
        </w:rPr>
        <w:t>，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系统提示“当前非淋巴结非靶病灶</w:t>
      </w:r>
      <w:r>
        <w:rPr>
          <w:rFonts w:ascii="Calibri" w:eastAsia="宋体" w:hAnsi="Calibri" w:cs="Calibri"/>
          <w:strike/>
          <w:szCs w:val="21"/>
          <w:lang w:eastAsia="zh-Hans" w:bidi="ar"/>
        </w:rPr>
        <w:t>，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不满足</w:t>
      </w:r>
      <w:proofErr w:type="spellStart"/>
      <w:r>
        <w:rPr>
          <w:rFonts w:ascii="Calibri" w:eastAsia="宋体" w:hAnsi="Calibri" w:cs="Calibri"/>
          <w:strike/>
          <w:szCs w:val="21"/>
          <w:lang w:eastAsia="zh-Hans" w:bidi="ar"/>
        </w:rPr>
        <w:t>L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di</w:t>
      </w:r>
      <w:proofErr w:type="spellEnd"/>
      <w:r>
        <w:rPr>
          <w:rFonts w:ascii="Calibri" w:eastAsia="宋体" w:hAnsi="Calibri" w:cs="Calibri"/>
          <w:strike/>
          <w:szCs w:val="21"/>
          <w:lang w:bidi="ar"/>
        </w:rPr>
        <w:t>&gt;10 mm</w:t>
      </w:r>
      <w:r>
        <w:rPr>
          <w:rFonts w:ascii="Calibri" w:eastAsia="宋体" w:hAnsi="Calibri" w:cs="Calibri"/>
          <w:strike/>
          <w:szCs w:val="21"/>
          <w:lang w:bidi="ar"/>
        </w:rPr>
        <w:t>，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无法保存</w:t>
      </w:r>
      <w:r>
        <w:rPr>
          <w:rFonts w:ascii="Calibri" w:eastAsia="宋体" w:hAnsi="Calibri" w:cs="Calibri"/>
          <w:strike/>
          <w:szCs w:val="21"/>
          <w:lang w:eastAsia="zh-Hans" w:bidi="ar"/>
        </w:rPr>
        <w:t>！</w:t>
      </w:r>
      <w:r>
        <w:rPr>
          <w:rFonts w:ascii="Calibri" w:eastAsia="宋体" w:hAnsi="Calibri" w:cs="Calibri" w:hint="eastAsia"/>
          <w:strike/>
          <w:szCs w:val="21"/>
          <w:lang w:eastAsia="zh-Hans" w:bidi="ar"/>
        </w:rPr>
        <w:t>”</w:t>
      </w:r>
      <w:r>
        <w:rPr>
          <w:rFonts w:ascii="Calibri" w:eastAsia="宋体" w:hAnsi="Calibri" w:cs="Calibri"/>
          <w:strike/>
          <w:szCs w:val="21"/>
          <w:lang w:eastAsia="zh-Hans" w:bidi="ar"/>
        </w:rPr>
        <w:t>.</w:t>
      </w:r>
      <w:r>
        <w:rPr>
          <w:rFonts w:ascii="Calibri" w:eastAsia="宋体" w:hAnsi="Calibri" w:cs="Calibri"/>
          <w:szCs w:val="21"/>
          <w:highlight w:val="yellow"/>
          <w:lang w:eastAsia="zh-Hans" w:bidi="ar"/>
        </w:rPr>
        <w:t>（</w:t>
      </w:r>
      <w:r>
        <w:rPr>
          <w:rFonts w:ascii="Calibri" w:eastAsia="宋体" w:hAnsi="Calibri" w:cs="Calibri" w:hint="eastAsia"/>
          <w:szCs w:val="21"/>
          <w:highlight w:val="yellow"/>
          <w:lang w:eastAsia="zh-Hans" w:bidi="ar"/>
        </w:rPr>
        <w:t>此处去掉限制</w:t>
      </w:r>
      <w:r>
        <w:rPr>
          <w:rFonts w:ascii="Calibri" w:eastAsia="宋体" w:hAnsi="Calibri" w:cs="Calibri"/>
          <w:szCs w:val="21"/>
          <w:highlight w:val="yellow"/>
          <w:lang w:eastAsia="zh-Hans" w:bidi="ar"/>
        </w:rPr>
        <w:t>）</w:t>
      </w:r>
    </w:p>
    <w:p w:rsidR="009A0ECD" w:rsidRDefault="009A0ECD">
      <w:pPr>
        <w:numPr>
          <w:ilvl w:val="0"/>
          <w:numId w:val="3"/>
        </w:numPr>
        <w:rPr>
          <w:rFonts w:eastAsia="宋体"/>
          <w:lang w:eastAsia="zh-Hans"/>
        </w:rPr>
      </w:pP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记录信息</w:t>
      </w:r>
      <w:r>
        <w:rPr>
          <w:lang w:eastAsia="zh-Hans"/>
        </w:rPr>
        <w:t>：</w:t>
      </w:r>
    </w:p>
    <w:tbl>
      <w:tblPr>
        <w:tblStyle w:val="a3"/>
        <w:tblW w:w="4998" w:type="pct"/>
        <w:tblLayout w:type="fixed"/>
        <w:tblLook w:val="04A0" w:firstRow="1" w:lastRow="0" w:firstColumn="1" w:lastColumn="0" w:noHBand="0" w:noVBand="1"/>
      </w:tblPr>
      <w:tblGrid>
        <w:gridCol w:w="1478"/>
        <w:gridCol w:w="1369"/>
        <w:gridCol w:w="1369"/>
        <w:gridCol w:w="1125"/>
        <w:gridCol w:w="1422"/>
        <w:gridCol w:w="1756"/>
      </w:tblGrid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名称</w:t>
            </w:r>
          </w:p>
        </w:tc>
        <w:tc>
          <w:tcPr>
            <w:tcW w:w="1369" w:type="dxa"/>
            <w:vAlign w:val="bottom"/>
          </w:tcPr>
          <w:p w:rsidR="009A0ECD" w:rsidRDefault="00FA08AA">
            <w:r>
              <w:t>类型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选项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是否显示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是否必填</w:t>
            </w:r>
          </w:p>
        </w:tc>
        <w:tc>
          <w:tcPr>
            <w:tcW w:w="1756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其他说明</w:t>
            </w: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病灶标识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自增</w:t>
            </w:r>
            <w:r>
              <w:t>ID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病灶名称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文本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病灶类型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靶病灶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部位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下拉框</w:t>
            </w:r>
            <w:r>
              <w:t>+</w:t>
            </w:r>
            <w:r>
              <w:t>搜索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关联数据，部位库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器官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下拉框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关联选择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自动计算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是否淋巴结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  <w:r>
              <w:t>/</w:t>
            </w:r>
            <w:r>
              <w:t>否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自动计算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长径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数值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lastRenderedPageBreak/>
              <w:t>短径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数值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状态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存在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部位备注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文本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否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rPr>
          <w:lang w:eastAsia="zh-Hans"/>
        </w:rPr>
      </w:pPr>
      <w:r>
        <w:rPr>
          <w:lang w:eastAsia="zh-Hans"/>
        </w:rPr>
        <w:t>2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随访非靶病灶标注</w:t>
      </w: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数量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无限制</w:t>
      </w: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测量工具</w:t>
      </w:r>
      <w:r>
        <w:rPr>
          <w:lang w:eastAsia="zh-Hans"/>
        </w:rPr>
        <w:t>:</w:t>
      </w:r>
    </w:p>
    <w:p w:rsidR="009A0ECD" w:rsidRDefault="00FA08AA">
      <w:pPr>
        <w:numPr>
          <w:ilvl w:val="0"/>
          <w:numId w:val="11"/>
        </w:numPr>
        <w:rPr>
          <w:lang w:eastAsia="zh-Hans"/>
        </w:rPr>
      </w:pPr>
      <w:r>
        <w:rPr>
          <w:rFonts w:hint="eastAsia"/>
          <w:lang w:eastAsia="zh-Hans"/>
        </w:rPr>
        <w:t>当病灶状态为“存在”时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匹配十字线</w:t>
      </w:r>
      <w:r>
        <w:rPr>
          <w:lang w:eastAsia="zh-Hans"/>
        </w:rPr>
        <w:t>；</w:t>
      </w:r>
    </w:p>
    <w:p w:rsidR="009A0ECD" w:rsidRDefault="00FA08AA">
      <w:pPr>
        <w:numPr>
          <w:ilvl w:val="0"/>
          <w:numId w:val="11"/>
        </w:numPr>
        <w:rPr>
          <w:lang w:eastAsia="zh-Hans"/>
        </w:rPr>
      </w:pPr>
      <w:r>
        <w:rPr>
          <w:rFonts w:hint="eastAsia"/>
          <w:lang w:eastAsia="zh-Hans"/>
        </w:rPr>
        <w:t>当病灶状态为“消失”时</w:t>
      </w:r>
      <w:r>
        <w:rPr>
          <w:lang w:eastAsia="zh-Hans"/>
        </w:rPr>
        <w:t>，淋巴结</w:t>
      </w:r>
      <w:r>
        <w:rPr>
          <w:rFonts w:hint="eastAsia"/>
          <w:lang w:eastAsia="zh-Hans"/>
        </w:rPr>
        <w:t>匹配箭头标记工具或者十字线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非淋巴结</w:t>
      </w:r>
      <w:r>
        <w:rPr>
          <w:lang w:eastAsia="zh-Hans"/>
        </w:rPr>
        <w:t>匹配</w:t>
      </w:r>
      <w:r>
        <w:rPr>
          <w:rFonts w:hint="eastAsia"/>
          <w:lang w:eastAsia="zh-Hans"/>
        </w:rPr>
        <w:t>箭头</w:t>
      </w:r>
      <w:r>
        <w:rPr>
          <w:lang w:eastAsia="zh-Hans"/>
        </w:rPr>
        <w:t>；</w:t>
      </w:r>
    </w:p>
    <w:p w:rsidR="009A0ECD" w:rsidRDefault="00FA08AA">
      <w:pPr>
        <w:numPr>
          <w:ilvl w:val="0"/>
          <w:numId w:val="11"/>
        </w:numPr>
        <w:rPr>
          <w:lang w:eastAsia="zh-Hans"/>
        </w:rPr>
      </w:pPr>
      <w:r>
        <w:rPr>
          <w:rFonts w:hint="eastAsia"/>
          <w:lang w:eastAsia="zh-Hans"/>
        </w:rPr>
        <w:t>当病灶状态为‘无法评估“时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无需测量工具</w:t>
      </w:r>
      <w:r>
        <w:rPr>
          <w:lang w:eastAsia="zh-Hans"/>
        </w:rPr>
        <w:t>；</w:t>
      </w:r>
    </w:p>
    <w:p w:rsidR="009A0ECD" w:rsidRDefault="00FA08AA">
      <w:pPr>
        <w:numPr>
          <w:ilvl w:val="0"/>
          <w:numId w:val="11"/>
        </w:numPr>
        <w:rPr>
          <w:lang w:eastAsia="zh-Hans"/>
        </w:rPr>
      </w:pPr>
      <w:r>
        <w:rPr>
          <w:lang w:eastAsia="zh-Hans"/>
        </w:rPr>
        <w:t>当病灶状态为</w:t>
      </w:r>
      <w:r>
        <w:rPr>
          <w:lang w:eastAsia="zh-Hans"/>
        </w:rPr>
        <w:t>“</w:t>
      </w:r>
      <w:r>
        <w:rPr>
          <w:lang w:eastAsia="zh-Hans"/>
        </w:rPr>
        <w:t>显著增大</w:t>
      </w:r>
      <w:r>
        <w:rPr>
          <w:lang w:eastAsia="zh-Hans"/>
        </w:rPr>
        <w:t>”</w:t>
      </w:r>
      <w:r>
        <w:rPr>
          <w:lang w:eastAsia="zh-Hans"/>
        </w:rPr>
        <w:t>时，匹配十字线</w:t>
      </w:r>
      <w:r>
        <w:rPr>
          <w:lang w:eastAsia="zh-Hans"/>
        </w:rPr>
        <w:t>/</w:t>
      </w:r>
      <w:r>
        <w:rPr>
          <w:lang w:eastAsia="zh-Hans"/>
        </w:rPr>
        <w:t>矩形工具。</w:t>
      </w: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限制逻辑</w:t>
      </w:r>
      <w:r>
        <w:rPr>
          <w:lang w:eastAsia="zh-Hans"/>
        </w:rPr>
        <w:t>：</w:t>
      </w:r>
      <w:r>
        <w:rPr>
          <w:rFonts w:hint="eastAsia"/>
          <w:strike/>
          <w:lang w:eastAsia="zh-Hans"/>
        </w:rPr>
        <w:t>当</w:t>
      </w:r>
      <w:proofErr w:type="spellStart"/>
      <w:r>
        <w:rPr>
          <w:strike/>
          <w:lang w:eastAsia="zh-Hans"/>
        </w:rPr>
        <w:t>LD</w:t>
      </w:r>
      <w:r>
        <w:rPr>
          <w:rFonts w:hint="eastAsia"/>
          <w:strike/>
          <w:lang w:eastAsia="zh-Hans"/>
        </w:rPr>
        <w:t>i</w:t>
      </w:r>
      <w:proofErr w:type="spellEnd"/>
      <w:r>
        <w:rPr>
          <w:rFonts w:hint="eastAsia"/>
          <w:strike/>
          <w:lang w:eastAsia="zh-Hans"/>
        </w:rPr>
        <w:t>≤</w:t>
      </w:r>
      <w:r>
        <w:rPr>
          <w:strike/>
          <w:lang w:eastAsia="zh-Hans"/>
        </w:rPr>
        <w:t>15</w:t>
      </w:r>
      <w:r>
        <w:rPr>
          <w:rFonts w:hint="eastAsia"/>
          <w:strike/>
          <w:lang w:eastAsia="zh-Hans"/>
        </w:rPr>
        <w:t>mm</w:t>
      </w:r>
      <w:r>
        <w:rPr>
          <w:rFonts w:hint="eastAsia"/>
          <w:strike/>
          <w:lang w:eastAsia="zh-Hans"/>
        </w:rPr>
        <w:t>时</w:t>
      </w:r>
      <w:r>
        <w:rPr>
          <w:strike/>
          <w:lang w:eastAsia="zh-Hans"/>
        </w:rPr>
        <w:t>，</w:t>
      </w:r>
      <w:r>
        <w:rPr>
          <w:rFonts w:hint="eastAsia"/>
          <w:strike/>
          <w:lang w:eastAsia="zh-Hans"/>
        </w:rPr>
        <w:t>状态自动变为“消失”</w:t>
      </w:r>
      <w:r>
        <w:rPr>
          <w:strike/>
          <w:lang w:eastAsia="zh-Hans"/>
        </w:rPr>
        <w:t>，</w:t>
      </w:r>
      <w:r>
        <w:rPr>
          <w:rFonts w:hint="eastAsia"/>
          <w:strike/>
          <w:lang w:eastAsia="zh-Hans"/>
        </w:rPr>
        <w:t>大于</w:t>
      </w:r>
      <w:r>
        <w:rPr>
          <w:strike/>
          <w:lang w:eastAsia="zh-Hans"/>
        </w:rPr>
        <w:t>15</w:t>
      </w:r>
      <w:r>
        <w:rPr>
          <w:rFonts w:hint="eastAsia"/>
          <w:strike/>
          <w:lang w:eastAsia="zh-Hans"/>
        </w:rPr>
        <w:t>mm</w:t>
      </w:r>
      <w:r>
        <w:rPr>
          <w:strike/>
          <w:lang w:eastAsia="zh-Hans"/>
        </w:rPr>
        <w:t>，</w:t>
      </w:r>
      <w:r>
        <w:rPr>
          <w:rFonts w:hint="eastAsia"/>
          <w:strike/>
          <w:lang w:eastAsia="zh-Hans"/>
        </w:rPr>
        <w:t>不能选消失</w:t>
      </w:r>
      <w:r>
        <w:rPr>
          <w:strike/>
          <w:lang w:eastAsia="zh-Hans"/>
        </w:rPr>
        <w:t>；当使用十字线工具，当</w:t>
      </w:r>
      <w:proofErr w:type="spellStart"/>
      <w:r>
        <w:rPr>
          <w:strike/>
          <w:lang w:eastAsia="zh-Hans"/>
        </w:rPr>
        <w:t>LDi</w:t>
      </w:r>
      <w:proofErr w:type="spellEnd"/>
      <w:r>
        <w:rPr>
          <w:rFonts w:hint="eastAsia"/>
          <w:strike/>
        </w:rPr>
        <w:t>≤</w:t>
      </w:r>
      <w:r>
        <w:rPr>
          <w:strike/>
          <w:lang w:eastAsia="zh-Hans"/>
        </w:rPr>
        <w:t>15mm</w:t>
      </w:r>
      <w:r>
        <w:rPr>
          <w:strike/>
          <w:lang w:eastAsia="zh-Hans"/>
        </w:rPr>
        <w:t>，不能选</w:t>
      </w:r>
      <w:r>
        <w:rPr>
          <w:strike/>
          <w:lang w:eastAsia="zh-Hans"/>
        </w:rPr>
        <w:t>“</w:t>
      </w:r>
      <w:r>
        <w:rPr>
          <w:strike/>
          <w:lang w:eastAsia="zh-Hans"/>
        </w:rPr>
        <w:t>显著增大</w:t>
      </w:r>
      <w:r>
        <w:rPr>
          <w:strike/>
          <w:lang w:eastAsia="zh-Hans"/>
        </w:rPr>
        <w:t>”</w:t>
      </w:r>
      <w:r>
        <w:rPr>
          <w:strike/>
          <w:lang w:eastAsia="zh-Hans"/>
        </w:rPr>
        <w:t>。</w:t>
      </w:r>
      <w:r>
        <w:rPr>
          <w:rFonts w:ascii="Calibri" w:eastAsia="宋体" w:hAnsi="Calibri" w:cs="Calibri"/>
          <w:szCs w:val="21"/>
          <w:highlight w:val="yellow"/>
          <w:lang w:eastAsia="zh-Hans" w:bidi="ar"/>
        </w:rPr>
        <w:t>（</w:t>
      </w:r>
      <w:r>
        <w:rPr>
          <w:rFonts w:ascii="Calibri" w:eastAsia="宋体" w:hAnsi="Calibri" w:cs="Calibri" w:hint="eastAsia"/>
          <w:szCs w:val="21"/>
          <w:highlight w:val="yellow"/>
          <w:lang w:eastAsia="zh-Hans" w:bidi="ar"/>
        </w:rPr>
        <w:t>此处去掉限制</w:t>
      </w:r>
      <w:r>
        <w:rPr>
          <w:rFonts w:ascii="Calibri" w:eastAsia="宋体" w:hAnsi="Calibri" w:cs="Calibri"/>
          <w:szCs w:val="21"/>
          <w:highlight w:val="yellow"/>
          <w:lang w:eastAsia="zh-Hans" w:bidi="ar"/>
        </w:rPr>
        <w:t>）</w:t>
      </w:r>
    </w:p>
    <w:p w:rsidR="009A0ECD" w:rsidRDefault="00FA08AA">
      <w:pPr>
        <w:numPr>
          <w:ilvl w:val="0"/>
          <w:numId w:val="3"/>
        </w:numPr>
        <w:rPr>
          <w:highlight w:val="yellow"/>
          <w:lang w:eastAsia="zh-Hans"/>
        </w:rPr>
      </w:pPr>
      <w:r>
        <w:rPr>
          <w:rFonts w:hint="eastAsia"/>
          <w:color w:val="C00000"/>
          <w:highlight w:val="yellow"/>
          <w:lang w:eastAsia="zh-Hans"/>
        </w:rPr>
        <w:t>分裂</w:t>
      </w:r>
      <w:r>
        <w:rPr>
          <w:color w:val="C00000"/>
          <w:highlight w:val="yellow"/>
          <w:lang w:eastAsia="zh-Hans"/>
        </w:rPr>
        <w:t>逻辑</w:t>
      </w:r>
      <w:r>
        <w:rPr>
          <w:rFonts w:hint="eastAsia"/>
          <w:color w:val="C00000"/>
          <w:highlight w:val="yellow"/>
          <w:lang w:eastAsia="zh-Hans"/>
        </w:rPr>
        <w:t>同</w:t>
      </w:r>
      <w:proofErr w:type="spellStart"/>
      <w:r>
        <w:rPr>
          <w:rFonts w:hint="eastAsia"/>
          <w:color w:val="C00000"/>
          <w:highlight w:val="yellow"/>
          <w:lang w:eastAsia="zh-Hans"/>
        </w:rPr>
        <w:t>recist</w:t>
      </w:r>
      <w:proofErr w:type="spellEnd"/>
      <w:r>
        <w:rPr>
          <w:color w:val="C00000"/>
          <w:highlight w:val="yellow"/>
          <w:lang w:eastAsia="zh-Hans"/>
        </w:rPr>
        <w:t>：待详细说明（包括</w:t>
      </w:r>
      <w:r>
        <w:rPr>
          <w:rFonts w:hint="eastAsia"/>
          <w:color w:val="C00000"/>
          <w:highlight w:val="yellow"/>
          <w:lang w:eastAsia="zh-Hans"/>
        </w:rPr>
        <w:t>太小</w:t>
      </w:r>
      <w:r>
        <w:rPr>
          <w:color w:val="C00000"/>
          <w:highlight w:val="yellow"/>
          <w:lang w:eastAsia="zh-Hans"/>
        </w:rPr>
        <w:t>、</w:t>
      </w:r>
      <w:r>
        <w:rPr>
          <w:rFonts w:hint="eastAsia"/>
          <w:color w:val="C00000"/>
          <w:highlight w:val="yellow"/>
          <w:lang w:eastAsia="zh-Hans"/>
        </w:rPr>
        <w:t>消失不能分裂</w:t>
      </w:r>
      <w:r>
        <w:rPr>
          <w:color w:val="C00000"/>
          <w:highlight w:val="yellow"/>
          <w:lang w:eastAsia="zh-Hans"/>
        </w:rPr>
        <w:t>等）</w:t>
      </w:r>
    </w:p>
    <w:p w:rsidR="009A0ECD" w:rsidRDefault="00FA08A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记录信息</w:t>
      </w:r>
      <w:r>
        <w:rPr>
          <w:lang w:eastAsia="zh-Hans"/>
        </w:rPr>
        <w:t>：</w:t>
      </w:r>
    </w:p>
    <w:p w:rsidR="009A0ECD" w:rsidRDefault="009A0ECD">
      <w:pPr>
        <w:rPr>
          <w:lang w:eastAsia="zh-Hans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2862"/>
        <w:gridCol w:w="1670"/>
        <w:gridCol w:w="3273"/>
        <w:gridCol w:w="714"/>
      </w:tblGrid>
      <w:tr w:rsidR="009A0ECD">
        <w:trPr>
          <w:trHeight w:val="248"/>
        </w:trPr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病灶标识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自增ID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9A0ECD">
        <w:trPr>
          <w:trHeight w:val="248"/>
        </w:trPr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病灶名称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文本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9A0ECD">
        <w:trPr>
          <w:trHeight w:val="248"/>
        </w:trPr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病灶类型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单选框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靶病灶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9A0ECD">
        <w:trPr>
          <w:trHeight w:val="248"/>
        </w:trPr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部位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下拉框+搜索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关联数据，部位库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9A0ECD">
        <w:trPr>
          <w:trHeight w:val="248"/>
        </w:trPr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器官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下拉框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关联选择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9A0ECD">
        <w:trPr>
          <w:trHeight w:val="248"/>
        </w:trPr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是否淋巴结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单选框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是/否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9A0ECD">
        <w:trPr>
          <w:trHeight w:val="248"/>
        </w:trPr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长径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数值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9A0ECD">
        <w:trPr>
          <w:trHeight w:val="248"/>
        </w:trPr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短径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数值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9A0ECD">
        <w:trPr>
          <w:trHeight w:val="248"/>
        </w:trPr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状态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单选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存在/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显著增大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/消失/无法评估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9A0ECD">
        <w:trPr>
          <w:trHeight w:val="248"/>
        </w:trPr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部位备注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文本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numPr>
          <w:ilvl w:val="0"/>
          <w:numId w:val="9"/>
        </w:numPr>
        <w:rPr>
          <w:lang w:eastAsia="zh-Hans"/>
        </w:rPr>
      </w:pPr>
      <w:r>
        <w:rPr>
          <w:rFonts w:hint="eastAsia"/>
          <w:lang w:eastAsia="zh-Hans"/>
        </w:rPr>
        <w:t>疗效评估</w:t>
      </w:r>
      <w:r>
        <w:rPr>
          <w:lang w:eastAsia="zh-Hans"/>
        </w:rPr>
        <w:t>-</w:t>
      </w:r>
      <w:r>
        <w:rPr>
          <w:rFonts w:hint="eastAsia"/>
          <w:lang w:eastAsia="zh-Hans"/>
        </w:rPr>
        <w:t>非靶病灶评估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靶病灶评估的结果包括</w:t>
      </w:r>
      <w:r>
        <w:rPr>
          <w:lang w:eastAsia="zh-Hans"/>
        </w:rPr>
        <w:t>ND</w:t>
      </w:r>
      <w:r>
        <w:rPr>
          <w:lang w:eastAsia="zh-Hans"/>
        </w:rPr>
        <w:t>、</w:t>
      </w:r>
      <w:r>
        <w:rPr>
          <w:lang w:eastAsia="zh-Hans"/>
        </w:rPr>
        <w:t>PD</w:t>
      </w:r>
      <w:r>
        <w:rPr>
          <w:lang w:eastAsia="zh-Hans"/>
        </w:rPr>
        <w:t>、</w:t>
      </w:r>
      <w:r>
        <w:rPr>
          <w:lang w:eastAsia="zh-Hans"/>
        </w:rPr>
        <w:t>NE</w:t>
      </w:r>
      <w:r>
        <w:rPr>
          <w:lang w:eastAsia="zh-Hans"/>
        </w:rPr>
        <w:t>、</w:t>
      </w:r>
      <w:r>
        <w:rPr>
          <w:lang w:eastAsia="zh-Hans"/>
        </w:rPr>
        <w:t>CR</w:t>
      </w:r>
      <w:r>
        <w:rPr>
          <w:lang w:eastAsia="zh-Hans"/>
        </w:rPr>
        <w:t>、</w:t>
      </w:r>
      <w:r>
        <w:rPr>
          <w:lang w:eastAsia="zh-Hans"/>
        </w:rPr>
        <w:t>PR/SD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系统根据以下判断逻辑自动计算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允许修改</w:t>
      </w:r>
      <w:r>
        <w:rPr>
          <w:lang w:eastAsia="zh-Hans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8"/>
        <w:gridCol w:w="1061"/>
        <w:gridCol w:w="1061"/>
      </w:tblGrid>
      <w:tr w:rsidR="009A0ECD">
        <w:tc>
          <w:tcPr>
            <w:tcW w:w="639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条件</w:t>
            </w: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说明</w:t>
            </w: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评估结果</w:t>
            </w:r>
          </w:p>
        </w:tc>
      </w:tr>
      <w:tr w:rsidR="009A0ECD">
        <w:tc>
          <w:tcPr>
            <w:tcW w:w="639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基线未选择非靶病灶</w:t>
            </w:r>
          </w:p>
        </w:tc>
        <w:tc>
          <w:tcPr>
            <w:tcW w:w="1061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</w:tr>
      <w:tr w:rsidR="009A0ECD">
        <w:tc>
          <w:tcPr>
            <w:tcW w:w="639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当前随访至少存在一个状态为“显著增大”的非靶病灶</w:t>
            </w:r>
          </w:p>
        </w:tc>
        <w:tc>
          <w:tcPr>
            <w:tcW w:w="1061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PD</w:t>
            </w:r>
          </w:p>
        </w:tc>
      </w:tr>
      <w:tr w:rsidR="009A0ECD">
        <w:tc>
          <w:tcPr>
            <w:tcW w:w="639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1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当前随访没有任何一个状态为“显著增大”的非靶病灶</w:t>
            </w:r>
            <w:r>
              <w:rPr>
                <w:lang w:eastAsia="zh-Hans"/>
              </w:rPr>
              <w:t>；</w:t>
            </w:r>
          </w:p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2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当前随访存在至少一个状态为“不可评估”的非靶病灶</w:t>
            </w: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color w:val="5B9BD5" w:themeColor="accent1"/>
                <w:lang w:eastAsia="zh-Hans"/>
              </w:rPr>
              <w:t>同时满足</w:t>
            </w:r>
            <w:r>
              <w:rPr>
                <w:color w:val="5B9BD5" w:themeColor="accent1"/>
                <w:lang w:eastAsia="zh-Hans"/>
              </w:rPr>
              <w:t>1</w:t>
            </w:r>
            <w:r>
              <w:rPr>
                <w:color w:val="5B9BD5" w:themeColor="accent1"/>
                <w:lang w:eastAsia="zh-Hans"/>
              </w:rPr>
              <w:t>，</w:t>
            </w:r>
            <w:r>
              <w:rPr>
                <w:color w:val="5B9BD5" w:themeColor="accent1"/>
                <w:lang w:eastAsia="zh-Hans"/>
              </w:rPr>
              <w:t>2</w:t>
            </w: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</w:tr>
      <w:tr w:rsidR="009A0ECD">
        <w:tc>
          <w:tcPr>
            <w:tcW w:w="6398" w:type="dxa"/>
          </w:tcPr>
          <w:p w:rsidR="009A0ECD" w:rsidRDefault="00FA08AA">
            <w:pPr>
              <w:tabs>
                <w:tab w:val="left" w:pos="1279"/>
              </w:tabs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当前随访非靶病灶的状态全部为“消失”</w:t>
            </w:r>
            <w:r>
              <w:rPr>
                <w:lang w:eastAsia="zh-Hans"/>
              </w:rPr>
              <w:tab/>
            </w:r>
          </w:p>
        </w:tc>
        <w:tc>
          <w:tcPr>
            <w:tcW w:w="1061" w:type="dxa"/>
          </w:tcPr>
          <w:p w:rsidR="009A0ECD" w:rsidRDefault="009A0ECD">
            <w:pPr>
              <w:tabs>
                <w:tab w:val="left" w:pos="1279"/>
              </w:tabs>
              <w:rPr>
                <w:lang w:eastAsia="zh-Hans"/>
              </w:rPr>
            </w:pP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CR</w:t>
            </w:r>
          </w:p>
        </w:tc>
      </w:tr>
      <w:tr w:rsidR="009A0ECD">
        <w:tc>
          <w:tcPr>
            <w:tcW w:w="6398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061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061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PR/SD</w:t>
            </w: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pStyle w:val="3"/>
        <w:numPr>
          <w:ilvl w:val="0"/>
          <w:numId w:val="10"/>
        </w:numPr>
        <w:rPr>
          <w:lang w:eastAsia="zh-Hans"/>
        </w:rPr>
      </w:pPr>
      <w:r>
        <w:rPr>
          <w:rFonts w:hint="eastAsia"/>
          <w:lang w:eastAsia="zh-Hans"/>
        </w:rPr>
        <w:t>存在新病灶</w:t>
      </w:r>
    </w:p>
    <w:p w:rsidR="009A0ECD" w:rsidRDefault="00FA08AA">
      <w:pPr>
        <w:numPr>
          <w:ilvl w:val="0"/>
          <w:numId w:val="12"/>
        </w:numPr>
        <w:rPr>
          <w:lang w:eastAsia="zh-Hans"/>
        </w:rPr>
      </w:pPr>
      <w:r>
        <w:rPr>
          <w:rFonts w:hint="eastAsia"/>
          <w:lang w:eastAsia="zh-Hans"/>
        </w:rPr>
        <w:t>新病灶标注</w:t>
      </w:r>
    </w:p>
    <w:p w:rsidR="009A0ECD" w:rsidRDefault="00FA08AA">
      <w:pPr>
        <w:numPr>
          <w:ilvl w:val="0"/>
          <w:numId w:val="13"/>
        </w:numPr>
        <w:rPr>
          <w:lang w:eastAsia="zh-Hans"/>
        </w:rPr>
      </w:pPr>
      <w:r>
        <w:rPr>
          <w:rFonts w:hint="eastAsia"/>
          <w:lang w:eastAsia="zh-Hans"/>
        </w:rPr>
        <w:t>数量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在随访上标注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数量不限</w:t>
      </w:r>
    </w:p>
    <w:p w:rsidR="009A0ECD" w:rsidRDefault="00FA08AA">
      <w:pPr>
        <w:numPr>
          <w:ilvl w:val="0"/>
          <w:numId w:val="13"/>
        </w:numPr>
        <w:rPr>
          <w:lang w:eastAsia="zh-Hans"/>
        </w:rPr>
      </w:pPr>
      <w:r>
        <w:rPr>
          <w:rFonts w:hint="eastAsia"/>
          <w:lang w:eastAsia="zh-Hans"/>
        </w:rPr>
        <w:lastRenderedPageBreak/>
        <w:t>测量工具</w:t>
      </w:r>
      <w:r>
        <w:rPr>
          <w:lang w:eastAsia="zh-Hans"/>
        </w:rPr>
        <w:t>：</w:t>
      </w:r>
      <w:r>
        <w:rPr>
          <w:rFonts w:hint="eastAsia"/>
          <w:highlight w:val="yellow"/>
          <w:lang w:eastAsia="zh-Hans"/>
        </w:rPr>
        <w:t>明确状态用十字线</w:t>
      </w:r>
      <w:r>
        <w:rPr>
          <w:highlight w:val="yellow"/>
          <w:lang w:eastAsia="zh-Hans"/>
        </w:rPr>
        <w:t>、</w:t>
      </w:r>
      <w:r>
        <w:rPr>
          <w:rFonts w:hint="eastAsia"/>
          <w:highlight w:val="yellow"/>
          <w:lang w:eastAsia="zh-Hans"/>
        </w:rPr>
        <w:t>箭头</w:t>
      </w:r>
      <w:r>
        <w:rPr>
          <w:highlight w:val="yellow"/>
          <w:lang w:eastAsia="zh-Hans"/>
        </w:rPr>
        <w:t>，</w:t>
      </w:r>
      <w:r>
        <w:rPr>
          <w:rFonts w:hint="eastAsia"/>
          <w:highlight w:val="yellow"/>
          <w:lang w:eastAsia="zh-Hans"/>
        </w:rPr>
        <w:t>消失状态用箭头</w:t>
      </w:r>
      <w:r>
        <w:rPr>
          <w:highlight w:val="yellow"/>
          <w:lang w:eastAsia="zh-Hans"/>
        </w:rPr>
        <w:t>，</w:t>
      </w:r>
      <w:r>
        <w:rPr>
          <w:rFonts w:hint="eastAsia"/>
          <w:highlight w:val="yellow"/>
          <w:lang w:eastAsia="zh-Hans"/>
        </w:rPr>
        <w:t>疑似状态无限制</w:t>
      </w:r>
      <w:r>
        <w:rPr>
          <w:highlight w:val="yellow"/>
          <w:lang w:eastAsia="zh-Hans"/>
        </w:rPr>
        <w:t>。</w:t>
      </w:r>
    </w:p>
    <w:p w:rsidR="009A0ECD" w:rsidRDefault="00FA08AA">
      <w:pPr>
        <w:numPr>
          <w:ilvl w:val="0"/>
          <w:numId w:val="13"/>
        </w:numPr>
        <w:rPr>
          <w:highlight w:val="yellow"/>
          <w:lang w:eastAsia="zh-Hans"/>
        </w:rPr>
      </w:pPr>
      <w:r>
        <w:rPr>
          <w:rFonts w:hint="eastAsia"/>
          <w:lang w:eastAsia="zh-Hans"/>
        </w:rPr>
        <w:t>限制逻辑</w:t>
      </w:r>
      <w:r>
        <w:rPr>
          <w:lang w:eastAsia="zh-Hans"/>
        </w:rPr>
        <w:t>：</w:t>
      </w:r>
      <w:r>
        <w:rPr>
          <w:rFonts w:hint="eastAsia"/>
          <w:highlight w:val="yellow"/>
          <w:lang w:eastAsia="zh-Hans"/>
        </w:rPr>
        <w:t>长度和状态无逻辑关联</w:t>
      </w:r>
      <w:r>
        <w:rPr>
          <w:highlight w:val="yellow"/>
          <w:lang w:eastAsia="zh-Hans"/>
        </w:rPr>
        <w:t>。</w:t>
      </w:r>
    </w:p>
    <w:p w:rsidR="009A0ECD" w:rsidRDefault="00FA08AA">
      <w:pPr>
        <w:numPr>
          <w:ilvl w:val="0"/>
          <w:numId w:val="13"/>
        </w:numPr>
        <w:rPr>
          <w:lang w:eastAsia="zh-Hans"/>
        </w:rPr>
      </w:pPr>
      <w:r>
        <w:rPr>
          <w:rFonts w:hint="eastAsia"/>
          <w:lang w:eastAsia="zh-Hans"/>
        </w:rPr>
        <w:t>记录信息</w:t>
      </w:r>
      <w:r>
        <w:rPr>
          <w:lang w:eastAsia="zh-Hans"/>
        </w:rPr>
        <w:t>：</w:t>
      </w:r>
    </w:p>
    <w:tbl>
      <w:tblPr>
        <w:tblStyle w:val="a3"/>
        <w:tblW w:w="4998" w:type="pct"/>
        <w:tblLayout w:type="fixed"/>
        <w:tblLook w:val="04A0" w:firstRow="1" w:lastRow="0" w:firstColumn="1" w:lastColumn="0" w:noHBand="0" w:noVBand="1"/>
      </w:tblPr>
      <w:tblGrid>
        <w:gridCol w:w="1478"/>
        <w:gridCol w:w="1369"/>
        <w:gridCol w:w="1369"/>
        <w:gridCol w:w="1125"/>
        <w:gridCol w:w="1422"/>
        <w:gridCol w:w="1756"/>
      </w:tblGrid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名称</w:t>
            </w:r>
          </w:p>
        </w:tc>
        <w:tc>
          <w:tcPr>
            <w:tcW w:w="1369" w:type="dxa"/>
            <w:vAlign w:val="bottom"/>
          </w:tcPr>
          <w:p w:rsidR="009A0ECD" w:rsidRDefault="00FA08AA">
            <w:r>
              <w:t>类型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选项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是否显示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是否必填</w:t>
            </w:r>
          </w:p>
        </w:tc>
        <w:tc>
          <w:tcPr>
            <w:tcW w:w="1756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其他说明</w:t>
            </w: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病灶标识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自增</w:t>
            </w:r>
            <w:r>
              <w:t>ID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病灶名称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文本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病灶类型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靶病灶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部位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下拉框</w:t>
            </w:r>
            <w:r>
              <w:t>+</w:t>
            </w:r>
            <w:r>
              <w:t>搜索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关联数据，部位库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器官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下拉框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关联选择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自动计算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是否淋巴结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  <w:r>
              <w:t>/</w:t>
            </w:r>
            <w:r>
              <w:t>否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自动计算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长径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数值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短径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数值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状态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存在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疑似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消失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无法评估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首次标注新病灶可选“明确”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疑似”状态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跟进新病灶时可选“明确”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“疑似”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“消失”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“无法评估”</w:t>
            </w: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部位备注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文本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否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numPr>
          <w:ilvl w:val="0"/>
          <w:numId w:val="12"/>
        </w:numPr>
        <w:rPr>
          <w:lang w:eastAsia="zh-Hans"/>
        </w:rPr>
      </w:pPr>
      <w:r>
        <w:rPr>
          <w:rFonts w:hint="eastAsia"/>
          <w:lang w:eastAsia="zh-Hans"/>
        </w:rPr>
        <w:t>新病灶评估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新病灶评估的结果有是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否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疑似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无法评估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系统根据以下判断逻辑自动计算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不允许修改</w:t>
      </w:r>
      <w:r>
        <w:rPr>
          <w:lang w:eastAsia="zh-Hans"/>
        </w:rPr>
        <w:t>。</w:t>
      </w:r>
    </w:p>
    <w:p w:rsidR="009A0ECD" w:rsidRDefault="009A0ECD">
      <w:pPr>
        <w:rPr>
          <w:color w:val="C00000"/>
          <w:lang w:eastAsia="zh-Han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3"/>
        <w:gridCol w:w="1979"/>
      </w:tblGrid>
      <w:tr w:rsidR="009A0ECD">
        <w:tc>
          <w:tcPr>
            <w:tcW w:w="6543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条件</w:t>
            </w:r>
          </w:p>
        </w:tc>
        <w:tc>
          <w:tcPr>
            <w:tcW w:w="1979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结果</w:t>
            </w:r>
          </w:p>
        </w:tc>
      </w:tr>
      <w:tr w:rsidR="009A0ECD">
        <w:tc>
          <w:tcPr>
            <w:tcW w:w="6543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至少有一个“明确”状态的新病灶</w:t>
            </w:r>
          </w:p>
        </w:tc>
        <w:tc>
          <w:tcPr>
            <w:tcW w:w="1979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是</w:t>
            </w:r>
          </w:p>
        </w:tc>
      </w:tr>
      <w:tr w:rsidR="009A0ECD">
        <w:tc>
          <w:tcPr>
            <w:tcW w:w="6543" w:type="dxa"/>
          </w:tcPr>
          <w:p w:rsidR="009A0ECD" w:rsidRDefault="00FA08AA">
            <w:pPr>
              <w:numPr>
                <w:ilvl w:val="0"/>
                <w:numId w:val="14"/>
              </w:num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没有任何一个“明确”状态的新病灶</w:t>
            </w:r>
          </w:p>
          <w:p w:rsidR="009A0ECD" w:rsidRDefault="00FA08AA">
            <w:pPr>
              <w:numPr>
                <w:ilvl w:val="0"/>
                <w:numId w:val="14"/>
              </w:num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至少有一个“无法评估”状态的新病灶</w:t>
            </w:r>
          </w:p>
        </w:tc>
        <w:tc>
          <w:tcPr>
            <w:tcW w:w="1979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无法评估</w:t>
            </w:r>
          </w:p>
        </w:tc>
      </w:tr>
      <w:tr w:rsidR="009A0ECD">
        <w:tc>
          <w:tcPr>
            <w:tcW w:w="6543" w:type="dxa"/>
          </w:tcPr>
          <w:p w:rsidR="009A0ECD" w:rsidRDefault="00FA08AA">
            <w:pPr>
              <w:numPr>
                <w:ilvl w:val="0"/>
                <w:numId w:val="15"/>
              </w:num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没有任何一个“明确”状态的新病灶</w:t>
            </w:r>
          </w:p>
          <w:p w:rsidR="009A0ECD" w:rsidRDefault="00FA08AA">
            <w:pPr>
              <w:numPr>
                <w:ilvl w:val="0"/>
                <w:numId w:val="15"/>
              </w:num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没有任何一条“无法评估”状态的新病灶</w:t>
            </w:r>
          </w:p>
          <w:p w:rsidR="009A0ECD" w:rsidRDefault="00FA08AA">
            <w:pPr>
              <w:numPr>
                <w:ilvl w:val="0"/>
                <w:numId w:val="15"/>
              </w:num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至少有一个“疑似”状态的新病灶</w:t>
            </w:r>
          </w:p>
        </w:tc>
        <w:tc>
          <w:tcPr>
            <w:tcW w:w="1979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疑似</w:t>
            </w:r>
          </w:p>
        </w:tc>
      </w:tr>
      <w:tr w:rsidR="009A0ECD">
        <w:tc>
          <w:tcPr>
            <w:tcW w:w="6543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没有新病灶</w:t>
            </w:r>
          </w:p>
        </w:tc>
        <w:tc>
          <w:tcPr>
            <w:tcW w:w="1979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否</w:t>
            </w: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pStyle w:val="3"/>
        <w:rPr>
          <w:b w:val="0"/>
          <w:bCs/>
          <w:lang w:eastAsia="zh-Hans"/>
        </w:rPr>
      </w:pPr>
      <w:r>
        <w:rPr>
          <w:b w:val="0"/>
          <w:bCs/>
          <w:lang w:eastAsia="zh-Hans"/>
        </w:rPr>
        <w:t>（</w:t>
      </w:r>
      <w:r>
        <w:rPr>
          <w:rFonts w:hint="eastAsia"/>
          <w:b w:val="0"/>
          <w:bCs/>
          <w:lang w:eastAsia="zh-Hans"/>
        </w:rPr>
        <w:t>四</w:t>
      </w:r>
      <w:r>
        <w:rPr>
          <w:b w:val="0"/>
          <w:bCs/>
          <w:lang w:eastAsia="zh-Hans"/>
        </w:rPr>
        <w:t>）</w:t>
      </w:r>
      <w:r>
        <w:rPr>
          <w:rFonts w:hint="eastAsia"/>
          <w:b w:val="0"/>
          <w:bCs/>
          <w:lang w:eastAsia="zh-Hans"/>
        </w:rPr>
        <w:t>肝脏评估</w:t>
      </w:r>
    </w:p>
    <w:p w:rsidR="009A0ECD" w:rsidRDefault="00FA08AA">
      <w:pPr>
        <w:numPr>
          <w:ilvl w:val="0"/>
          <w:numId w:val="16"/>
        </w:numPr>
        <w:rPr>
          <w:lang w:eastAsia="zh-Hans"/>
        </w:rPr>
      </w:pPr>
      <w:r>
        <w:rPr>
          <w:rFonts w:hint="eastAsia"/>
          <w:lang w:eastAsia="zh-Hans"/>
        </w:rPr>
        <w:t>肝脏评估没有标记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只有一个肝脏状态的字段去做记录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基线有正常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肿大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无法评估</w:t>
      </w:r>
      <w:r>
        <w:rPr>
          <w:lang w:eastAsia="zh-Hans"/>
        </w:rPr>
        <w:t>；</w:t>
      </w:r>
      <w:r>
        <w:rPr>
          <w:rFonts w:hint="eastAsia"/>
          <w:lang w:eastAsia="zh-Hans"/>
        </w:rPr>
        <w:t>随访有显著增大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正常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稳定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无法评估</w:t>
      </w:r>
      <w:r>
        <w:rPr>
          <w:lang w:eastAsia="zh-Hans"/>
        </w:rPr>
        <w:t>。</w:t>
      </w:r>
    </w:p>
    <w:p w:rsidR="009A0ECD" w:rsidRDefault="00FA08AA">
      <w:pPr>
        <w:numPr>
          <w:ilvl w:val="0"/>
          <w:numId w:val="16"/>
        </w:numPr>
        <w:rPr>
          <w:lang w:eastAsia="zh-Hans"/>
        </w:rPr>
      </w:pPr>
      <w:r>
        <w:rPr>
          <w:rFonts w:hint="eastAsia"/>
          <w:lang w:eastAsia="zh-Hans"/>
        </w:rPr>
        <w:t>记录信息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1339"/>
        <w:gridCol w:w="949"/>
        <w:gridCol w:w="2205"/>
        <w:gridCol w:w="1083"/>
        <w:gridCol w:w="1036"/>
        <w:gridCol w:w="909"/>
        <w:gridCol w:w="998"/>
      </w:tblGrid>
      <w:tr w:rsidR="009A0ECD">
        <w:trPr>
          <w:trHeight w:val="873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Style w:val="font11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lastRenderedPageBreak/>
              <w:t>名称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选项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基线是否显示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随访是否显示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是否必填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是否裁判问题</w:t>
            </w:r>
          </w:p>
        </w:tc>
      </w:tr>
      <w:tr w:rsidR="009A0ECD">
        <w:trPr>
          <w:trHeight w:val="2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Style w:val="font11"/>
                <w:lang w:bidi="ar"/>
              </w:rPr>
              <w:t>肝脏评估</w:t>
            </w:r>
            <w:r>
              <w:rPr>
                <w:rStyle w:val="font01"/>
                <w:color w:val="auto"/>
                <w:lang w:bidi="ar"/>
              </w:rPr>
              <w:t>(肝脏状态)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下</w:t>
            </w:r>
            <w:proofErr w:type="gramStart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拉框单选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正常/肿大/无法评估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:rsidR="009A0ECD">
        <w:trPr>
          <w:trHeight w:val="2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Style w:val="font11"/>
                <w:lang w:bidi="ar"/>
              </w:rPr>
            </w:pPr>
            <w:r>
              <w:rPr>
                <w:rStyle w:val="font11"/>
                <w:lang w:bidi="ar"/>
              </w:rPr>
              <w:t>肝脏评估</w:t>
            </w:r>
            <w:r>
              <w:rPr>
                <w:rStyle w:val="font01"/>
                <w:color w:val="auto"/>
                <w:lang w:bidi="ar"/>
              </w:rPr>
              <w:t>(肝脏状态)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下</w:t>
            </w:r>
            <w:proofErr w:type="gramStart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拉框单选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显著增大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  <w:t>/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正常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  <w:t>/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稳定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  <w:t>/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无法评估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是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是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否</w:t>
            </w: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pStyle w:val="3"/>
        <w:rPr>
          <w:b w:val="0"/>
          <w:bCs/>
          <w:lang w:eastAsia="zh-Hans"/>
        </w:rPr>
      </w:pPr>
      <w:r>
        <w:rPr>
          <w:b w:val="0"/>
          <w:bCs/>
          <w:lang w:eastAsia="zh-Hans"/>
        </w:rPr>
        <w:t>（</w:t>
      </w:r>
      <w:r>
        <w:rPr>
          <w:rFonts w:hint="eastAsia"/>
          <w:b w:val="0"/>
          <w:bCs/>
          <w:lang w:eastAsia="zh-Hans"/>
        </w:rPr>
        <w:t>五</w:t>
      </w:r>
      <w:r>
        <w:rPr>
          <w:b w:val="0"/>
          <w:bCs/>
          <w:lang w:eastAsia="zh-Hans"/>
        </w:rPr>
        <w:t>）</w:t>
      </w:r>
      <w:r>
        <w:rPr>
          <w:rFonts w:hint="eastAsia"/>
          <w:b w:val="0"/>
          <w:bCs/>
          <w:lang w:eastAsia="zh-Hans"/>
        </w:rPr>
        <w:t>脾脏评估</w:t>
      </w:r>
    </w:p>
    <w:p w:rsidR="009A0ECD" w:rsidRDefault="00FA08AA">
      <w:pPr>
        <w:numPr>
          <w:ilvl w:val="0"/>
          <w:numId w:val="17"/>
        </w:numPr>
        <w:rPr>
          <w:lang w:eastAsia="zh-Hans"/>
        </w:rPr>
      </w:pPr>
      <w:r>
        <w:rPr>
          <w:rFonts w:hint="eastAsia"/>
          <w:lang w:eastAsia="zh-Hans"/>
        </w:rPr>
        <w:t>脾脏测量标注</w:t>
      </w:r>
    </w:p>
    <w:p w:rsidR="009A0ECD" w:rsidRDefault="00FA08AA">
      <w:pPr>
        <w:numPr>
          <w:ilvl w:val="0"/>
          <w:numId w:val="18"/>
        </w:numPr>
        <w:rPr>
          <w:lang w:eastAsia="zh-Hans"/>
        </w:rPr>
      </w:pPr>
      <w:r>
        <w:rPr>
          <w:rFonts w:hint="eastAsia"/>
          <w:lang w:eastAsia="zh-Hans"/>
        </w:rPr>
        <w:t>数量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最多</w:t>
      </w:r>
      <w:r>
        <w:rPr>
          <w:lang w:eastAsia="zh-Hans"/>
        </w:rPr>
        <w:t>1</w:t>
      </w:r>
      <w:r>
        <w:rPr>
          <w:rFonts w:hint="eastAsia"/>
          <w:lang w:eastAsia="zh-Hans"/>
        </w:rPr>
        <w:t>个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最少</w:t>
      </w:r>
      <w:r>
        <w:rPr>
          <w:lang w:eastAsia="zh-Hans"/>
        </w:rPr>
        <w:t>0</w:t>
      </w:r>
      <w:r>
        <w:rPr>
          <w:rFonts w:hint="eastAsia"/>
          <w:lang w:eastAsia="zh-Hans"/>
        </w:rPr>
        <w:t>个</w:t>
      </w:r>
    </w:p>
    <w:p w:rsidR="009A0ECD" w:rsidRDefault="00FA08AA">
      <w:pPr>
        <w:numPr>
          <w:ilvl w:val="0"/>
          <w:numId w:val="18"/>
        </w:numPr>
        <w:rPr>
          <w:lang w:eastAsia="zh-Hans"/>
        </w:rPr>
      </w:pPr>
      <w:r>
        <w:rPr>
          <w:rFonts w:hint="eastAsia"/>
          <w:lang w:eastAsia="zh-Hans"/>
        </w:rPr>
        <w:t>测量工具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直径测量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限制逻辑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基线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直径≤</w:t>
      </w:r>
      <w:r>
        <w:rPr>
          <w:lang w:eastAsia="zh-Hans"/>
        </w:rPr>
        <w:t>130</w:t>
      </w:r>
      <w:r>
        <w:rPr>
          <w:rFonts w:hint="eastAsia"/>
          <w:lang w:eastAsia="zh-Hans"/>
        </w:rPr>
        <w:t>mm</w:t>
      </w:r>
      <w:r>
        <w:rPr>
          <w:rFonts w:hint="eastAsia"/>
          <w:lang w:eastAsia="zh-Hans"/>
        </w:rPr>
        <w:t>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系统默认脾脏状态为“正常”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允许修改</w:t>
      </w:r>
      <w:r>
        <w:rPr>
          <w:lang w:eastAsia="zh-Hans"/>
        </w:rPr>
        <w:t>；</w:t>
      </w:r>
      <w:r>
        <w:rPr>
          <w:rFonts w:hint="eastAsia"/>
          <w:lang w:eastAsia="zh-Hans"/>
        </w:rPr>
        <w:t>直径</w:t>
      </w:r>
      <w:r>
        <w:rPr>
          <w:rFonts w:ascii="Calibri" w:eastAsia="宋体" w:hAnsi="Calibri" w:cs="Calibri"/>
          <w:szCs w:val="21"/>
          <w:lang w:bidi="ar"/>
        </w:rPr>
        <w:t>&gt;</w:t>
      </w:r>
      <w:r>
        <w:rPr>
          <w:lang w:eastAsia="zh-Hans"/>
        </w:rPr>
        <w:t>130</w:t>
      </w:r>
      <w:r>
        <w:rPr>
          <w:rFonts w:hint="eastAsia"/>
          <w:lang w:eastAsia="zh-Hans"/>
        </w:rPr>
        <w:t>mm</w:t>
      </w:r>
      <w:r>
        <w:rPr>
          <w:rFonts w:hint="eastAsia"/>
          <w:lang w:eastAsia="zh-Hans"/>
        </w:rPr>
        <w:t>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系统默认脾脏状态为“肿大”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允许修改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若修改为其他选项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需填写修改原因</w:t>
      </w:r>
      <w:r>
        <w:rPr>
          <w:lang w:eastAsia="zh-Hans"/>
        </w:rPr>
        <w:t>；</w:t>
      </w:r>
      <w:r>
        <w:rPr>
          <w:rFonts w:hint="eastAsia"/>
          <w:lang w:eastAsia="zh-Hans"/>
        </w:rPr>
        <w:t>若没有标记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则状态可选为“无法评估”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若有标记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则状态不可为“无法评估”</w:t>
      </w:r>
      <w:r>
        <w:rPr>
          <w:lang w:eastAsia="zh-Hans"/>
        </w:rPr>
        <w:t>。</w:t>
      </w:r>
    </w:p>
    <w:p w:rsidR="009A0ECD" w:rsidRDefault="00FA08AA">
      <w:pPr>
        <w:numPr>
          <w:ilvl w:val="0"/>
          <w:numId w:val="18"/>
        </w:numPr>
        <w:rPr>
          <w:lang w:eastAsia="zh-Hans"/>
        </w:rPr>
      </w:pPr>
      <w:r>
        <w:rPr>
          <w:rFonts w:hint="eastAsia"/>
          <w:lang w:eastAsia="zh-Hans"/>
        </w:rPr>
        <w:t>记录信息</w:t>
      </w:r>
    </w:p>
    <w:tbl>
      <w:tblPr>
        <w:tblStyle w:val="a3"/>
        <w:tblW w:w="4998" w:type="pct"/>
        <w:tblLayout w:type="fixed"/>
        <w:tblLook w:val="04A0" w:firstRow="1" w:lastRow="0" w:firstColumn="1" w:lastColumn="0" w:noHBand="0" w:noVBand="1"/>
      </w:tblPr>
      <w:tblGrid>
        <w:gridCol w:w="1478"/>
        <w:gridCol w:w="1369"/>
        <w:gridCol w:w="1369"/>
        <w:gridCol w:w="1125"/>
        <w:gridCol w:w="1422"/>
        <w:gridCol w:w="1756"/>
      </w:tblGrid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名称</w:t>
            </w:r>
          </w:p>
        </w:tc>
        <w:tc>
          <w:tcPr>
            <w:tcW w:w="1369" w:type="dxa"/>
            <w:vAlign w:val="bottom"/>
          </w:tcPr>
          <w:p w:rsidR="009A0ECD" w:rsidRDefault="00FA08AA">
            <w:r>
              <w:t>类型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选项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是否显示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是否必填</w:t>
            </w:r>
          </w:p>
        </w:tc>
        <w:tc>
          <w:tcPr>
            <w:tcW w:w="1756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其他说明</w:t>
            </w: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肝脏</w:t>
            </w:r>
            <w:r>
              <w:t>标识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自增</w:t>
            </w:r>
            <w:r>
              <w:t>ID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垂直径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数值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状态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正常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肿大</w:t>
            </w:r>
            <w:r>
              <w:rPr>
                <w:lang w:eastAsia="zh-Hans"/>
              </w:rPr>
              <w:t>/</w:t>
            </w:r>
            <w:r>
              <w:rPr>
                <w:lang w:eastAsia="zh-Hans"/>
              </w:rPr>
              <w:t>无法评估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基线显示</w:t>
            </w:r>
          </w:p>
        </w:tc>
      </w:tr>
      <w:tr w:rsidR="009A0ECD">
        <w:tc>
          <w:tcPr>
            <w:tcW w:w="1478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显著增大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正常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部分缓解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稳定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无法评估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否</w:t>
            </w:r>
          </w:p>
        </w:tc>
        <w:tc>
          <w:tcPr>
            <w:tcW w:w="1756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随访显示</w:t>
            </w: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numPr>
          <w:ilvl w:val="0"/>
          <w:numId w:val="17"/>
        </w:numPr>
        <w:rPr>
          <w:lang w:eastAsia="zh-Hans"/>
        </w:rPr>
      </w:pPr>
      <w:r>
        <w:rPr>
          <w:rFonts w:hint="eastAsia"/>
          <w:lang w:eastAsia="zh-Hans"/>
        </w:rPr>
        <w:t>评估结果</w:t>
      </w:r>
    </w:p>
    <w:p w:rsidR="009A0ECD" w:rsidRDefault="00FA08AA">
      <w:pPr>
        <w:shd w:val="clear" w:color="auto" w:fill="ED7D31" w:themeFill="accent2"/>
        <w:rPr>
          <w:lang w:eastAsia="zh-Hans"/>
        </w:rPr>
      </w:pPr>
      <w:r>
        <w:rPr>
          <w:rFonts w:hint="eastAsia"/>
          <w:lang w:eastAsia="zh-Hans"/>
        </w:rPr>
        <w:t>基线脾脏评估为基线脾脏的状态</w:t>
      </w:r>
      <w:r>
        <w:rPr>
          <w:lang w:eastAsia="zh-Hans"/>
        </w:rPr>
        <w:t>；</w:t>
      </w:r>
    </w:p>
    <w:p w:rsidR="009A0ECD" w:rsidRDefault="00FA08AA">
      <w:pPr>
        <w:shd w:val="clear" w:color="auto" w:fill="ED7D31" w:themeFill="accent2"/>
        <w:rPr>
          <w:lang w:eastAsia="zh-Hans"/>
        </w:rPr>
      </w:pPr>
      <w:r>
        <w:rPr>
          <w:rFonts w:hint="eastAsia"/>
          <w:lang w:eastAsia="zh-Hans"/>
        </w:rPr>
        <w:t>随访脾脏评估为随访脾脏的状态</w:t>
      </w:r>
      <w:r>
        <w:rPr>
          <w:lang w:eastAsia="zh-Hans"/>
        </w:rPr>
        <w:t>；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随访脾脏评估有显著增大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正常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部分缓解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稳定和无法评估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系统根据以下判断逻辑自动计算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允许修改</w:t>
      </w:r>
      <w:r>
        <w:rPr>
          <w:lang w:eastAsia="zh-Hans"/>
        </w:rPr>
        <w:t>。</w:t>
      </w:r>
    </w:p>
    <w:p w:rsidR="009A0ECD" w:rsidRDefault="00FA08AA">
      <w:pPr>
        <w:shd w:val="clear" w:color="auto" w:fill="ED7D31" w:themeFill="accent2"/>
        <w:rPr>
          <w:lang w:eastAsia="zh-Hans"/>
        </w:rPr>
      </w:pPr>
      <w:r>
        <w:rPr>
          <w:rFonts w:hint="eastAsia"/>
          <w:lang w:eastAsia="zh-Hans"/>
        </w:rPr>
        <w:t>说明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脾脏的垂直径指的用直径测量工具测量的直径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7"/>
        <w:gridCol w:w="2087"/>
        <w:gridCol w:w="2087"/>
      </w:tblGrid>
      <w:tr w:rsidR="009A0ECD">
        <w:tc>
          <w:tcPr>
            <w:tcW w:w="43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条件</w:t>
            </w:r>
          </w:p>
        </w:tc>
        <w:tc>
          <w:tcPr>
            <w:tcW w:w="208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说明</w:t>
            </w:r>
          </w:p>
        </w:tc>
        <w:tc>
          <w:tcPr>
            <w:tcW w:w="208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结果</w:t>
            </w:r>
          </w:p>
        </w:tc>
      </w:tr>
      <w:tr w:rsidR="009A0ECD">
        <w:tc>
          <w:tcPr>
            <w:tcW w:w="4347" w:type="dxa"/>
          </w:tcPr>
          <w:p w:rsidR="009A0ECD" w:rsidRDefault="00FA08AA">
            <w:pPr>
              <w:numPr>
                <w:ilvl w:val="0"/>
                <w:numId w:val="19"/>
              </w:num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基线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  <w:lang w:eastAsia="zh-Hans"/>
              </w:rPr>
              <w:t>垂直径</w:t>
            </w:r>
            <w:r>
              <w:rPr>
                <w:rFonts w:hint="eastAsia"/>
                <w:lang w:eastAsia="zh-Hans"/>
              </w:rPr>
              <w:t>&gt;130 mm</w:t>
            </w:r>
          </w:p>
          <w:p w:rsidR="009A0ECD" w:rsidRDefault="00FA08AA">
            <w:pPr>
              <w:numPr>
                <w:ilvl w:val="0"/>
                <w:numId w:val="19"/>
              </w:numPr>
              <w:rPr>
                <w:lang w:eastAsia="zh-Hans"/>
              </w:rPr>
            </w:pPr>
            <w:r>
              <w:rPr>
                <w:color w:val="1F4E79" w:themeColor="accent1" w:themeShade="80"/>
                <w:lang w:eastAsia="zh-Hans"/>
              </w:rPr>
              <w:t>与基线相比脾垂直径变化值</w:t>
            </w:r>
            <w:r>
              <w:rPr>
                <w:rFonts w:hint="eastAsia"/>
                <w:lang w:eastAsia="zh-Hans"/>
              </w:rPr>
              <w:t>≥</w:t>
            </w:r>
            <w:r>
              <w:rPr>
                <w:rFonts w:hint="eastAsia"/>
                <w:lang w:eastAsia="zh-Hans"/>
              </w:rPr>
              <w:t>10 mm</w:t>
            </w:r>
          </w:p>
          <w:p w:rsidR="009A0ECD" w:rsidRDefault="00FA08AA">
            <w:pPr>
              <w:numPr>
                <w:ilvl w:val="0"/>
                <w:numId w:val="19"/>
              </w:numPr>
              <w:rPr>
                <w:lang w:eastAsia="zh-Hans"/>
              </w:rPr>
            </w:pPr>
            <w:r>
              <w:rPr>
                <w:color w:val="1F4E79" w:themeColor="accent1" w:themeShade="80"/>
                <w:lang w:eastAsia="zh-Hans"/>
              </w:rPr>
              <w:t>与基线相比脾肿大增加的百分比</w:t>
            </w:r>
            <w:r>
              <w:rPr>
                <w:lang w:eastAsia="zh-Hans"/>
              </w:rPr>
              <w:t>&gt;50</w:t>
            </w:r>
            <w:r>
              <w:rPr>
                <w:lang w:eastAsia="zh-Hans"/>
              </w:rPr>
              <w:t>％</w:t>
            </w:r>
          </w:p>
        </w:tc>
        <w:tc>
          <w:tcPr>
            <w:tcW w:w="2087" w:type="dxa"/>
          </w:tcPr>
          <w:p w:rsidR="009A0ECD" w:rsidRDefault="00FA08AA">
            <w:pPr>
              <w:rPr>
                <w:color w:val="1F4E79" w:themeColor="accent1" w:themeShade="80"/>
                <w:lang w:eastAsia="zh-Hans"/>
              </w:rPr>
            </w:pPr>
            <w:r>
              <w:rPr>
                <w:rFonts w:hint="eastAsia"/>
                <w:color w:val="1F4E79" w:themeColor="accent1" w:themeShade="80"/>
                <w:lang w:eastAsia="zh-Hans"/>
              </w:rPr>
              <w:t>同时满足</w:t>
            </w:r>
            <w:r>
              <w:rPr>
                <w:color w:val="1F4E79" w:themeColor="accent1" w:themeShade="80"/>
                <w:lang w:eastAsia="zh-Hans"/>
              </w:rPr>
              <w:t>1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2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3</w:t>
            </w:r>
          </w:p>
        </w:tc>
        <w:tc>
          <w:tcPr>
            <w:tcW w:w="2087" w:type="dxa"/>
          </w:tcPr>
          <w:p w:rsidR="009A0ECD" w:rsidRDefault="00FA08AA">
            <w:pPr>
              <w:rPr>
                <w:strike/>
                <w:lang w:eastAsia="zh-Hans"/>
              </w:rPr>
            </w:pPr>
            <w:r>
              <w:rPr>
                <w:rFonts w:hint="eastAsia"/>
                <w:lang w:eastAsia="zh-Hans"/>
              </w:rPr>
              <w:t>显著增大</w:t>
            </w:r>
            <w:r>
              <w:rPr>
                <w:strike/>
                <w:lang w:eastAsia="zh-Hans"/>
              </w:rPr>
              <w:t>（</w:t>
            </w:r>
            <w:r>
              <w:rPr>
                <w:rFonts w:hint="eastAsia"/>
                <w:strike/>
                <w:lang w:eastAsia="zh-Hans"/>
              </w:rPr>
              <w:t>已有脾肿大进展</w:t>
            </w:r>
            <w:r>
              <w:rPr>
                <w:strike/>
                <w:lang w:eastAsia="zh-Hans"/>
              </w:rPr>
              <w:t>）</w:t>
            </w:r>
          </w:p>
          <w:p w:rsidR="009A0ECD" w:rsidRDefault="00FA08AA">
            <w:pPr>
              <w:rPr>
                <w:strike/>
                <w:lang w:eastAsia="zh-Hans"/>
              </w:rPr>
            </w:pPr>
            <w:r>
              <w:rPr>
                <w:lang w:eastAsia="zh-Hans"/>
              </w:rPr>
              <w:t>此三类均归为显著增大</w:t>
            </w:r>
          </w:p>
        </w:tc>
      </w:tr>
      <w:tr w:rsidR="009A0ECD">
        <w:tc>
          <w:tcPr>
            <w:tcW w:w="4347" w:type="dxa"/>
          </w:tcPr>
          <w:p w:rsidR="009A0ECD" w:rsidRDefault="00FA08AA">
            <w:pPr>
              <w:numPr>
                <w:ilvl w:val="0"/>
                <w:numId w:val="20"/>
              </w:num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基线垂直径≤</w:t>
            </w:r>
            <w:r>
              <w:rPr>
                <w:lang w:eastAsia="zh-Hans"/>
              </w:rPr>
              <w:t>130</w:t>
            </w:r>
            <w:r>
              <w:rPr>
                <w:rFonts w:hint="eastAsia"/>
                <w:lang w:eastAsia="zh-Hans"/>
              </w:rPr>
              <w:t>mm</w:t>
            </w:r>
          </w:p>
          <w:p w:rsidR="009A0ECD" w:rsidRDefault="00FA08AA">
            <w:pPr>
              <w:numPr>
                <w:ilvl w:val="0"/>
                <w:numId w:val="20"/>
              </w:numPr>
              <w:rPr>
                <w:lang w:eastAsia="zh-Hans"/>
              </w:rPr>
            </w:pPr>
            <w:r>
              <w:rPr>
                <w:rFonts w:hint="eastAsia"/>
                <w:color w:val="1F4E79" w:themeColor="accent1" w:themeShade="80"/>
                <w:lang w:eastAsia="zh-Hans"/>
              </w:rPr>
              <w:t>与基线相比脾垂直径变化值</w:t>
            </w:r>
            <w:r>
              <w:rPr>
                <w:rFonts w:hint="eastAsia"/>
                <w:lang w:eastAsia="zh-Hans"/>
              </w:rPr>
              <w:t>≥</w:t>
            </w:r>
            <w:r>
              <w:rPr>
                <w:lang w:eastAsia="zh-Hans"/>
              </w:rPr>
              <w:t xml:space="preserve">20 </w:t>
            </w:r>
            <w:r>
              <w:rPr>
                <w:rFonts w:hint="eastAsia"/>
                <w:lang w:eastAsia="zh-Hans"/>
              </w:rPr>
              <w:t>mm</w:t>
            </w:r>
          </w:p>
          <w:p w:rsidR="009A0ECD" w:rsidRDefault="00FA08AA">
            <w:pPr>
              <w:numPr>
                <w:ilvl w:val="0"/>
                <w:numId w:val="20"/>
              </w:numPr>
              <w:tabs>
                <w:tab w:val="left" w:pos="3343"/>
              </w:tabs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当前垂直径</w:t>
            </w:r>
            <w:r>
              <w:rPr>
                <w:lang w:eastAsia="zh-Hans"/>
              </w:rPr>
              <w:t xml:space="preserve">&gt;130 </w:t>
            </w:r>
            <w:r>
              <w:rPr>
                <w:rFonts w:hint="eastAsia"/>
                <w:lang w:eastAsia="zh-Hans"/>
              </w:rPr>
              <w:t>mm</w:t>
            </w:r>
            <w:r>
              <w:rPr>
                <w:lang w:eastAsia="zh-Hans"/>
              </w:rPr>
              <w:tab/>
            </w:r>
          </w:p>
        </w:tc>
        <w:tc>
          <w:tcPr>
            <w:tcW w:w="208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color w:val="1F4E79" w:themeColor="accent1" w:themeShade="80"/>
                <w:lang w:eastAsia="zh-Hans"/>
              </w:rPr>
              <w:t>同时满足</w:t>
            </w:r>
            <w:r>
              <w:rPr>
                <w:color w:val="1F4E79" w:themeColor="accent1" w:themeShade="80"/>
                <w:lang w:eastAsia="zh-Hans"/>
              </w:rPr>
              <w:t>1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2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3</w:t>
            </w:r>
          </w:p>
        </w:tc>
        <w:tc>
          <w:tcPr>
            <w:tcW w:w="2087" w:type="dxa"/>
          </w:tcPr>
          <w:p w:rsidR="009A0ECD" w:rsidRDefault="00FA08AA">
            <w:pPr>
              <w:rPr>
                <w:strike/>
                <w:lang w:eastAsia="zh-Hans"/>
              </w:rPr>
            </w:pPr>
            <w:r>
              <w:rPr>
                <w:rFonts w:hint="eastAsia"/>
                <w:lang w:eastAsia="zh-Hans"/>
              </w:rPr>
              <w:t>显著增大</w:t>
            </w:r>
            <w:r>
              <w:rPr>
                <w:strike/>
                <w:lang w:eastAsia="zh-Hans"/>
              </w:rPr>
              <w:t>（</w:t>
            </w:r>
            <w:r>
              <w:rPr>
                <w:rFonts w:hint="eastAsia"/>
                <w:strike/>
                <w:lang w:eastAsia="zh-Hans"/>
              </w:rPr>
              <w:t>新的脾肿大</w:t>
            </w:r>
            <w:r>
              <w:rPr>
                <w:strike/>
                <w:lang w:eastAsia="zh-Hans"/>
              </w:rPr>
              <w:t>）</w:t>
            </w:r>
          </w:p>
          <w:p w:rsidR="009A0ECD" w:rsidRDefault="00FA08AA">
            <w:pPr>
              <w:rPr>
                <w:strike/>
                <w:lang w:eastAsia="zh-Hans"/>
              </w:rPr>
            </w:pPr>
            <w:r>
              <w:rPr>
                <w:lang w:eastAsia="zh-Hans"/>
              </w:rPr>
              <w:t>此三类均归为显著增大</w:t>
            </w:r>
          </w:p>
        </w:tc>
      </w:tr>
      <w:tr w:rsidR="009A0ECD">
        <w:tc>
          <w:tcPr>
            <w:tcW w:w="43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lastRenderedPageBreak/>
              <w:t>1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基线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  <w:lang w:eastAsia="zh-Hans"/>
              </w:rPr>
              <w:t>垂直径</w:t>
            </w:r>
            <w:r>
              <w:rPr>
                <w:rFonts w:hint="eastAsia"/>
                <w:lang w:eastAsia="zh-Hans"/>
              </w:rPr>
              <w:t>&gt;130 mm</w:t>
            </w:r>
          </w:p>
          <w:p w:rsidR="009A0ECD" w:rsidRDefault="00FA08AA">
            <w:pPr>
              <w:tabs>
                <w:tab w:val="left" w:pos="757"/>
              </w:tabs>
              <w:rPr>
                <w:lang w:eastAsia="zh-Hans"/>
              </w:rPr>
            </w:pPr>
            <w:r>
              <w:rPr>
                <w:lang w:eastAsia="zh-Hans"/>
              </w:rPr>
              <w:t>2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当前访视的前面访视中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  <w:lang w:eastAsia="zh-Hans"/>
              </w:rPr>
              <w:t>存在垂直径≤</w:t>
            </w:r>
            <w:r>
              <w:rPr>
                <w:lang w:eastAsia="zh-Hans"/>
              </w:rPr>
              <w:t>130</w:t>
            </w:r>
            <w:r>
              <w:rPr>
                <w:rFonts w:hint="eastAsia"/>
                <w:lang w:eastAsia="zh-Hans"/>
              </w:rPr>
              <w:t>mm</w:t>
            </w:r>
          </w:p>
          <w:p w:rsidR="009A0ECD" w:rsidRDefault="00FA08AA">
            <w:pPr>
              <w:tabs>
                <w:tab w:val="left" w:pos="757"/>
              </w:tabs>
              <w:rPr>
                <w:lang w:eastAsia="zh-Hans"/>
              </w:rPr>
            </w:pPr>
            <w:r>
              <w:rPr>
                <w:lang w:eastAsia="zh-Hans"/>
              </w:rPr>
              <w:t>3</w:t>
            </w:r>
            <w:r>
              <w:rPr>
                <w:lang w:eastAsia="zh-Hans"/>
              </w:rPr>
              <w:t>、</w:t>
            </w:r>
            <w:r>
              <w:rPr>
                <w:color w:val="1F4E79" w:themeColor="accent1" w:themeShade="80"/>
                <w:lang w:eastAsia="zh-Hans"/>
              </w:rPr>
              <w:t>与最低点相比脾脏垂直径的增加值</w:t>
            </w:r>
            <w:r>
              <w:rPr>
                <w:rFonts w:hint="eastAsia"/>
                <w:lang w:eastAsia="zh-Hans"/>
              </w:rPr>
              <w:t>≥</w:t>
            </w:r>
            <w:r>
              <w:rPr>
                <w:lang w:eastAsia="zh-Hans"/>
              </w:rPr>
              <w:t>2</w:t>
            </w:r>
            <w:r>
              <w:rPr>
                <w:rFonts w:hint="eastAsia"/>
                <w:lang w:eastAsia="zh-Hans"/>
              </w:rPr>
              <w:t>0 mm</w:t>
            </w:r>
          </w:p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4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当前垂直径</w:t>
            </w:r>
            <w:r>
              <w:rPr>
                <w:rFonts w:hint="eastAsia"/>
                <w:lang w:eastAsia="zh-Hans"/>
              </w:rPr>
              <w:t>&gt;130 mm</w:t>
            </w:r>
          </w:p>
        </w:tc>
        <w:tc>
          <w:tcPr>
            <w:tcW w:w="208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color w:val="1F4E79" w:themeColor="accent1" w:themeShade="80"/>
                <w:lang w:eastAsia="zh-Hans"/>
              </w:rPr>
              <w:t>同时满足</w:t>
            </w:r>
            <w:r>
              <w:rPr>
                <w:color w:val="1F4E79" w:themeColor="accent1" w:themeShade="80"/>
                <w:lang w:eastAsia="zh-Hans"/>
              </w:rPr>
              <w:t>1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2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3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4</w:t>
            </w:r>
          </w:p>
        </w:tc>
        <w:tc>
          <w:tcPr>
            <w:tcW w:w="2087" w:type="dxa"/>
          </w:tcPr>
          <w:p w:rsidR="009A0ECD" w:rsidRDefault="00FA08AA">
            <w:pPr>
              <w:rPr>
                <w:strike/>
                <w:lang w:eastAsia="zh-Hans"/>
              </w:rPr>
            </w:pPr>
            <w:r>
              <w:rPr>
                <w:rFonts w:hint="eastAsia"/>
                <w:lang w:eastAsia="zh-Hans"/>
              </w:rPr>
              <w:t>显著增大</w:t>
            </w:r>
            <w:r>
              <w:rPr>
                <w:lang w:eastAsia="zh-Hans"/>
              </w:rPr>
              <w:t>（</w:t>
            </w:r>
            <w:r>
              <w:rPr>
                <w:rFonts w:hint="eastAsia"/>
                <w:strike/>
                <w:lang w:eastAsia="zh-Hans"/>
              </w:rPr>
              <w:t>复发性脾肿大</w:t>
            </w:r>
            <w:r>
              <w:rPr>
                <w:strike/>
                <w:lang w:eastAsia="zh-Hans"/>
              </w:rPr>
              <w:t>）</w:t>
            </w:r>
          </w:p>
          <w:p w:rsidR="009A0ECD" w:rsidRDefault="00FA08AA">
            <w:pPr>
              <w:rPr>
                <w:strike/>
                <w:lang w:eastAsia="zh-Hans"/>
              </w:rPr>
            </w:pPr>
            <w:r>
              <w:rPr>
                <w:lang w:eastAsia="zh-Hans"/>
              </w:rPr>
              <w:t>此三类均归为显著增大</w:t>
            </w:r>
          </w:p>
        </w:tc>
      </w:tr>
      <w:tr w:rsidR="009A0ECD">
        <w:tc>
          <w:tcPr>
            <w:tcW w:w="43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highlight w:val="yellow"/>
                <w:lang w:eastAsia="zh-Hans"/>
              </w:rPr>
              <w:t>当前访视的垂直径≤</w:t>
            </w:r>
            <w:r>
              <w:rPr>
                <w:highlight w:val="yellow"/>
                <w:lang w:eastAsia="zh-Hans"/>
              </w:rPr>
              <w:t>130</w:t>
            </w:r>
            <w:r>
              <w:rPr>
                <w:rFonts w:hint="eastAsia"/>
                <w:highlight w:val="yellow"/>
                <w:lang w:eastAsia="zh-Hans"/>
              </w:rPr>
              <w:t>mm</w:t>
            </w:r>
            <w:r>
              <w:rPr>
                <w:highlight w:val="yellow"/>
                <w:lang w:eastAsia="zh-Hans"/>
              </w:rPr>
              <w:t>（</w:t>
            </w:r>
            <w:r>
              <w:rPr>
                <w:rFonts w:hint="eastAsia"/>
                <w:highlight w:val="yellow"/>
                <w:lang w:eastAsia="zh-Hans"/>
              </w:rPr>
              <w:t>之前写的是基线垂直径</w:t>
            </w:r>
            <w:r>
              <w:rPr>
                <w:highlight w:val="yellow"/>
                <w:lang w:eastAsia="zh-Hans"/>
              </w:rPr>
              <w:t>，</w:t>
            </w:r>
            <w:r>
              <w:rPr>
                <w:rFonts w:hint="eastAsia"/>
                <w:highlight w:val="yellow"/>
                <w:lang w:eastAsia="zh-Hans"/>
              </w:rPr>
              <w:t>错误了</w:t>
            </w:r>
            <w:r>
              <w:rPr>
                <w:highlight w:val="yellow"/>
                <w:lang w:eastAsia="zh-Hans"/>
              </w:rPr>
              <w:t>）</w:t>
            </w:r>
          </w:p>
        </w:tc>
        <w:tc>
          <w:tcPr>
            <w:tcW w:w="2087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208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正常</w:t>
            </w:r>
          </w:p>
        </w:tc>
      </w:tr>
      <w:tr w:rsidR="009A0ECD">
        <w:tc>
          <w:tcPr>
            <w:tcW w:w="4347" w:type="dxa"/>
          </w:tcPr>
          <w:p w:rsidR="009A0ECD" w:rsidRDefault="00FA08AA">
            <w:pPr>
              <w:numPr>
                <w:ilvl w:val="0"/>
                <w:numId w:val="21"/>
              </w:num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基线期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  <w:lang w:eastAsia="zh-Hans"/>
              </w:rPr>
              <w:t>状态为“肿大”</w:t>
            </w:r>
          </w:p>
          <w:p w:rsidR="009A0ECD" w:rsidRDefault="00FA08AA">
            <w:pPr>
              <w:numPr>
                <w:ilvl w:val="0"/>
                <w:numId w:val="21"/>
              </w:numPr>
              <w:rPr>
                <w:lang w:eastAsia="zh-Hans"/>
              </w:rPr>
            </w:pPr>
            <w:r>
              <w:rPr>
                <w:color w:val="1F4E79" w:themeColor="accent1" w:themeShade="80"/>
                <w:lang w:eastAsia="zh-Hans"/>
              </w:rPr>
              <w:t>与基线相比脾肿大增加的百分比</w:t>
            </w:r>
            <w:r>
              <w:rPr>
                <w:rFonts w:hint="eastAsia"/>
                <w:highlight w:val="yellow"/>
                <w:lang w:eastAsia="zh-Hans"/>
              </w:rPr>
              <w:t>小于</w:t>
            </w:r>
            <w:r>
              <w:rPr>
                <w:highlight w:val="yellow"/>
                <w:lang w:eastAsia="zh-Hans"/>
              </w:rPr>
              <w:t>-50</w:t>
            </w:r>
            <w:r>
              <w:rPr>
                <w:highlight w:val="yellow"/>
                <w:lang w:eastAsia="zh-Hans"/>
              </w:rPr>
              <w:t>％</w:t>
            </w:r>
          </w:p>
        </w:tc>
        <w:tc>
          <w:tcPr>
            <w:tcW w:w="2087" w:type="dxa"/>
          </w:tcPr>
          <w:p w:rsidR="009A0ECD" w:rsidRDefault="00FA08AA">
            <w:pPr>
              <w:rPr>
                <w:color w:val="1F4E79" w:themeColor="accent1" w:themeShade="80"/>
                <w:lang w:eastAsia="zh-Hans"/>
              </w:rPr>
            </w:pPr>
            <w:r>
              <w:rPr>
                <w:rFonts w:hint="eastAsia"/>
                <w:color w:val="1F4E79" w:themeColor="accent1" w:themeShade="80"/>
                <w:lang w:eastAsia="zh-Hans"/>
              </w:rPr>
              <w:t>同时满足</w:t>
            </w:r>
            <w:r>
              <w:rPr>
                <w:color w:val="1F4E79" w:themeColor="accent1" w:themeShade="80"/>
                <w:lang w:eastAsia="zh-Hans"/>
              </w:rPr>
              <w:t>1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2</w:t>
            </w:r>
          </w:p>
        </w:tc>
        <w:tc>
          <w:tcPr>
            <w:tcW w:w="208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部分缓解</w:t>
            </w:r>
          </w:p>
        </w:tc>
      </w:tr>
      <w:tr w:rsidR="009A0ECD">
        <w:tc>
          <w:tcPr>
            <w:tcW w:w="4347" w:type="dxa"/>
          </w:tcPr>
          <w:p w:rsidR="009A0ECD" w:rsidRDefault="00FA08AA">
            <w:pPr>
              <w:rPr>
                <w:b/>
                <w:bCs/>
                <w:i/>
                <w:iCs/>
                <w:lang w:eastAsia="zh-Hans"/>
              </w:rPr>
            </w:pPr>
            <w:r>
              <w:rPr>
                <w:rFonts w:hint="eastAsia"/>
                <w:lang w:eastAsia="zh-Hans"/>
              </w:rPr>
              <w:t>不满足以上条件的时候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  <w:lang w:eastAsia="zh-Hans"/>
              </w:rPr>
              <w:t>的默认项</w:t>
            </w:r>
          </w:p>
        </w:tc>
        <w:tc>
          <w:tcPr>
            <w:tcW w:w="2087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208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稳定</w:t>
            </w:r>
          </w:p>
        </w:tc>
      </w:tr>
      <w:tr w:rsidR="009A0ECD">
        <w:tc>
          <w:tcPr>
            <w:tcW w:w="4347" w:type="dxa"/>
            <w:shd w:val="clear" w:color="auto" w:fill="ED7D31" w:themeFill="accent2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不画长度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自己选</w:t>
            </w:r>
          </w:p>
        </w:tc>
        <w:tc>
          <w:tcPr>
            <w:tcW w:w="2087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208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无法评估</w:t>
            </w:r>
          </w:p>
        </w:tc>
      </w:tr>
    </w:tbl>
    <w:p w:rsidR="009A0ECD" w:rsidRDefault="009A0ECD">
      <w:pPr>
        <w:rPr>
          <w:lang w:eastAsia="zh-Hans"/>
        </w:rPr>
      </w:pPr>
    </w:p>
    <w:p w:rsidR="009A0ECD" w:rsidRDefault="009A0ECD">
      <w:pPr>
        <w:rPr>
          <w:lang w:eastAsia="zh-Hans"/>
        </w:rPr>
      </w:pPr>
    </w:p>
    <w:p w:rsidR="009A0ECD" w:rsidRDefault="00FA08AA">
      <w:pPr>
        <w:pStyle w:val="2"/>
        <w:numPr>
          <w:ilvl w:val="0"/>
          <w:numId w:val="2"/>
        </w:numPr>
        <w:rPr>
          <w:lang w:eastAsia="zh-Hans"/>
        </w:rPr>
      </w:pPr>
      <w:r>
        <w:rPr>
          <w:lang w:eastAsia="zh-Hans"/>
        </w:rPr>
        <w:t xml:space="preserve">CT/MRI </w:t>
      </w:r>
      <w:r>
        <w:rPr>
          <w:rFonts w:hint="eastAsia"/>
          <w:lang w:eastAsia="zh-Hans"/>
        </w:rPr>
        <w:t>总体评估</w:t>
      </w:r>
    </w:p>
    <w:p w:rsidR="009A0ECD" w:rsidRDefault="009A0ECD">
      <w:pPr>
        <w:rPr>
          <w:lang w:eastAsia="zh-Hans"/>
        </w:rPr>
      </w:pPr>
    </w:p>
    <w:p w:rsidR="009A0ECD" w:rsidRDefault="00FA08AA">
      <w:pPr>
        <w:rPr>
          <w:lang w:eastAsia="zh-Hans"/>
        </w:rPr>
      </w:pPr>
      <w:r>
        <w:rPr>
          <w:lang w:eastAsia="zh-Hans"/>
        </w:rPr>
        <w:t xml:space="preserve">CT/MRI </w:t>
      </w:r>
      <w:r>
        <w:rPr>
          <w:lang w:eastAsia="zh-Hans"/>
        </w:rPr>
        <w:t>总体评估</w:t>
      </w:r>
      <w:r>
        <w:rPr>
          <w:lang w:eastAsia="zh-Hans"/>
        </w:rPr>
        <w:t xml:space="preserve"> </w:t>
      </w:r>
      <w:r>
        <w:rPr>
          <w:rFonts w:hint="eastAsia"/>
          <w:lang w:eastAsia="zh-Hans"/>
        </w:rPr>
        <w:t>根据靶病灶评估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非靶病灶评估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新病灶评估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肝脏评估和脾脏评估的结果综合计算得到</w:t>
      </w:r>
      <w:r>
        <w:rPr>
          <w:lang w:eastAsia="zh-Hans"/>
        </w:rPr>
        <w:t>，</w:t>
      </w:r>
      <w:r>
        <w:rPr>
          <w:lang w:eastAsia="zh-Hans"/>
        </w:rPr>
        <w:t xml:space="preserve">CT/MRI </w:t>
      </w:r>
      <w:r>
        <w:rPr>
          <w:lang w:eastAsia="zh-Hans"/>
        </w:rPr>
        <w:t>总体评估</w:t>
      </w:r>
      <w:r>
        <w:rPr>
          <w:rFonts w:hint="eastAsia"/>
          <w:lang w:eastAsia="zh-Hans"/>
        </w:rPr>
        <w:t>结果包括</w:t>
      </w:r>
      <w:r>
        <w:rPr>
          <w:lang w:eastAsia="zh-Hans"/>
        </w:rPr>
        <w:t>ND</w:t>
      </w:r>
      <w:r>
        <w:rPr>
          <w:lang w:eastAsia="zh-Hans"/>
        </w:rPr>
        <w:t>、</w:t>
      </w:r>
      <w:r>
        <w:rPr>
          <w:lang w:eastAsia="zh-Hans"/>
        </w:rPr>
        <w:t>PD</w:t>
      </w:r>
      <w:r>
        <w:rPr>
          <w:lang w:eastAsia="zh-Hans"/>
        </w:rPr>
        <w:t>、</w:t>
      </w:r>
      <w:r>
        <w:rPr>
          <w:lang w:eastAsia="zh-Hans"/>
        </w:rPr>
        <w:t>CR</w:t>
      </w:r>
      <w:r>
        <w:rPr>
          <w:lang w:eastAsia="zh-Hans"/>
        </w:rPr>
        <w:t>、</w:t>
      </w:r>
      <w:r>
        <w:rPr>
          <w:lang w:eastAsia="zh-Hans"/>
        </w:rPr>
        <w:t>NE</w:t>
      </w:r>
      <w:r>
        <w:rPr>
          <w:lang w:eastAsia="zh-Hans"/>
        </w:rPr>
        <w:t>、</w:t>
      </w:r>
      <w:r>
        <w:rPr>
          <w:lang w:eastAsia="zh-Hans"/>
        </w:rPr>
        <w:t>PR</w:t>
      </w:r>
      <w:r>
        <w:rPr>
          <w:lang w:eastAsia="zh-Hans"/>
        </w:rPr>
        <w:t>、</w:t>
      </w:r>
      <w:r>
        <w:rPr>
          <w:lang w:eastAsia="zh-Hans"/>
        </w:rPr>
        <w:t>SD</w:t>
      </w:r>
      <w:r>
        <w:rPr>
          <w:lang w:eastAsia="zh-Hans"/>
        </w:rPr>
        <w:t>。</w:t>
      </w:r>
    </w:p>
    <w:p w:rsidR="009A0ECD" w:rsidRDefault="009A0ECD">
      <w:pPr>
        <w:rPr>
          <w:lang w:eastAsia="zh-Han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26"/>
        <w:gridCol w:w="1672"/>
        <w:gridCol w:w="1210"/>
        <w:gridCol w:w="1242"/>
        <w:gridCol w:w="1242"/>
        <w:gridCol w:w="1330"/>
      </w:tblGrid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靶病灶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非靶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存在新病灶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肝脏评估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脾脏评估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 xml:space="preserve">CT/MRI </w:t>
            </w:r>
            <w:r>
              <w:rPr>
                <w:lang w:eastAsia="zh-Hans"/>
              </w:rPr>
              <w:t>总体评估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否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疑似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PD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任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bidi="ar"/>
              </w:rPr>
              <w:t>结果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PD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PD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PD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highlight w:val="yellow"/>
                <w:lang w:eastAsia="zh-Hans"/>
              </w:rPr>
              <w:t>任一结果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rFonts w:ascii="Calibri" w:eastAsia="宋体" w:hAnsi="Calibri" w:cs="Times New Roman"/>
                <w:szCs w:val="21"/>
                <w:lang w:eastAsia="zh-Hans" w:bidi="ar"/>
              </w:rPr>
            </w:pPr>
            <w:r>
              <w:rPr>
                <w:rFonts w:ascii="Calibri" w:eastAsia="宋体" w:hAnsi="Calibri" w:cs="Times New Roman" w:hint="eastAsia"/>
                <w:szCs w:val="21"/>
                <w:lang w:eastAsia="zh-Hans" w:bidi="ar"/>
              </w:rPr>
              <w:t>任一结果</w:t>
            </w:r>
          </w:p>
        </w:tc>
        <w:tc>
          <w:tcPr>
            <w:tcW w:w="1210" w:type="dxa"/>
            <w:shd w:val="clear" w:color="auto" w:fill="F4B083" w:themeFill="accent2" w:themeFillTint="99"/>
          </w:tcPr>
          <w:p w:rsidR="009A0ECD" w:rsidRDefault="00FA08AA">
            <w:pPr>
              <w:rPr>
                <w:rFonts w:ascii="Calibri" w:eastAsia="宋体" w:hAnsi="Calibri" w:cs="Times New Roman"/>
                <w:szCs w:val="21"/>
                <w:lang w:eastAsia="zh-Hans" w:bidi="ar"/>
              </w:rPr>
            </w:pPr>
            <w:r>
              <w:rPr>
                <w:rFonts w:ascii="Calibri" w:eastAsia="宋体" w:hAnsi="Calibri" w:cs="Times New Roman" w:hint="eastAsia"/>
                <w:szCs w:val="21"/>
                <w:lang w:eastAsia="zh-Hans" w:bidi="ar"/>
              </w:rPr>
              <w:t>是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任一结果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PD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rFonts w:ascii="Calibri" w:eastAsia="宋体" w:hAnsi="Calibri" w:cs="Times New Roman"/>
                <w:szCs w:val="21"/>
                <w:lang w:bidi="ar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rFonts w:ascii="Calibri" w:eastAsia="宋体" w:hAnsi="Calibri" w:cs="Times New Roman"/>
                <w:szCs w:val="21"/>
                <w:lang w:bidi="ar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显著增大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PD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hint="eastAsia"/>
                <w:lang w:eastAsia="zh-Hans"/>
              </w:rPr>
              <w:t>任一结果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显著增大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PD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CR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CR/ND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否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CR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CR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否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CR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非</w:t>
            </w:r>
            <w:r>
              <w:rPr>
                <w:lang w:eastAsia="zh-Hans"/>
              </w:rPr>
              <w:t>PD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否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疑似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无法评估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正常/稳定/无法评估</w:t>
            </w:r>
          </w:p>
          <w:p w:rsidR="009A0ECD" w:rsidRDefault="00FA08AA">
            <w:pPr>
              <w:rPr>
                <w:highlight w:val="yellow"/>
                <w:lang w:eastAsia="zh-Hans"/>
              </w:rPr>
            </w:pPr>
            <w:r>
              <w:rPr>
                <w:rFonts w:ascii="宋体" w:eastAsia="宋体" w:hAnsi="宋体" w:cs="宋体"/>
                <w:szCs w:val="21"/>
                <w:highlight w:val="yellow"/>
                <w:lang w:bidi="ar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highlight w:val="yellow"/>
                <w:lang w:eastAsia="zh-Hans" w:bidi="ar"/>
              </w:rPr>
              <w:t>非</w:t>
            </w:r>
            <w:r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显著</w:t>
            </w:r>
            <w:proofErr w:type="gramEnd"/>
            <w:r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增大</w:t>
            </w:r>
            <w:r>
              <w:rPr>
                <w:rFonts w:ascii="宋体" w:eastAsia="宋体" w:hAnsi="宋体" w:cs="宋体"/>
                <w:szCs w:val="21"/>
                <w:highlight w:val="yellow"/>
                <w:lang w:bidi="ar"/>
              </w:rPr>
              <w:t>）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正常/稳定/无法评估</w:t>
            </w:r>
          </w:p>
          <w:p w:rsidR="009A0ECD" w:rsidRDefault="00FA08AA">
            <w:pPr>
              <w:rPr>
                <w:highlight w:val="yellow"/>
                <w:lang w:eastAsia="zh-Hans"/>
              </w:rPr>
            </w:pPr>
            <w:r>
              <w:rPr>
                <w:rFonts w:ascii="宋体" w:eastAsia="宋体" w:hAnsi="宋体" w:cs="宋体"/>
                <w:szCs w:val="21"/>
                <w:highlight w:val="yellow"/>
                <w:lang w:bidi="ar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highlight w:val="yellow"/>
                <w:lang w:eastAsia="zh-Hans" w:bidi="ar"/>
              </w:rPr>
              <w:t>非</w:t>
            </w:r>
            <w:r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显著</w:t>
            </w:r>
            <w:proofErr w:type="gramEnd"/>
            <w:r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增大</w:t>
            </w:r>
            <w:r>
              <w:rPr>
                <w:rFonts w:ascii="宋体" w:eastAsia="宋体" w:hAnsi="宋体" w:cs="宋体"/>
                <w:szCs w:val="21"/>
                <w:highlight w:val="yellow"/>
                <w:lang w:bidi="ar"/>
              </w:rPr>
              <w:t>）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否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疑似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无法评估</w:t>
            </w:r>
            <w:r>
              <w:rPr>
                <w:lang w:eastAsia="zh-Hans"/>
              </w:rPr>
              <w:t>（</w:t>
            </w:r>
            <w:r>
              <w:rPr>
                <w:rFonts w:hint="eastAsia"/>
                <w:lang w:eastAsia="zh-Hans"/>
              </w:rPr>
              <w:t>不为是</w:t>
            </w:r>
            <w:r>
              <w:rPr>
                <w:lang w:eastAsia="zh-Hans"/>
              </w:rPr>
              <w:t>）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正常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稳定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无法评估</w:t>
            </w:r>
            <w:r>
              <w:rPr>
                <w:rFonts w:ascii="宋体" w:eastAsia="宋体" w:hAnsi="宋体" w:cs="宋体"/>
                <w:strike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trike/>
                <w:szCs w:val="21"/>
                <w:lang w:eastAsia="zh-Hans" w:bidi="ar"/>
              </w:rPr>
              <w:t>部分缓解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非显著增大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）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正常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稳定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无法评估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部分缓解</w:t>
            </w:r>
          </w:p>
          <w:p w:rsidR="009A0ECD" w:rsidRDefault="00FA08AA">
            <w:pPr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/>
                <w:szCs w:val="21"/>
                <w:lang w:eastAsia="zh-Hans" w:bidi="ar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非显著增大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）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  <w:tc>
          <w:tcPr>
            <w:tcW w:w="1210" w:type="dxa"/>
          </w:tcPr>
          <w:p w:rsidR="009A0ECD" w:rsidRDefault="00FA08AA">
            <w:r>
              <w:rPr>
                <w:rFonts w:ascii="宋体" w:eastAsia="宋体" w:hAnsi="宋体" w:cs="宋体" w:hint="eastAsia"/>
                <w:szCs w:val="21"/>
                <w:lang w:bidi="ar"/>
              </w:rPr>
              <w:t>无法评估</w:t>
            </w:r>
          </w:p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242" w:type="dxa"/>
            <w:shd w:val="clear" w:color="auto" w:fill="F4B083" w:themeFill="accent2" w:themeFillTint="99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正常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稳定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无法评估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lastRenderedPageBreak/>
              <w:t>/</w:t>
            </w:r>
            <w:r>
              <w:rPr>
                <w:rFonts w:ascii="宋体" w:eastAsia="宋体" w:hAnsi="宋体" w:cs="宋体" w:hint="eastAsia"/>
                <w:strike/>
                <w:szCs w:val="21"/>
                <w:lang w:eastAsia="zh-Hans" w:bidi="ar"/>
              </w:rPr>
              <w:t>部分缓解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非显著增大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）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lastRenderedPageBreak/>
              <w:t>正常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稳定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无法评估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lastRenderedPageBreak/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部分缓解</w:t>
            </w:r>
          </w:p>
          <w:p w:rsidR="009A0ECD" w:rsidRDefault="00FA08AA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  <w:r>
              <w:rPr>
                <w:rFonts w:ascii="宋体" w:eastAsia="宋体" w:hAnsi="宋体" w:cs="宋体"/>
                <w:szCs w:val="21"/>
                <w:lang w:eastAsia="zh-Hans" w:bidi="ar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非显著增大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）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lastRenderedPageBreak/>
              <w:t>NE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否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疑似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无法评估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正常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稳定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无法评估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部分缓解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非显著增大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）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否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疑似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正常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稳定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  <w:r>
              <w:rPr>
                <w:rFonts w:ascii="宋体" w:eastAsia="宋体" w:hAnsi="宋体" w:cs="宋体"/>
                <w:szCs w:val="21"/>
                <w:lang w:eastAsia="zh-Hans" w:bidi="ar"/>
              </w:rPr>
              <w:t>NE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</w:tr>
      <w:tr w:rsidR="009A0ECD">
        <w:tc>
          <w:tcPr>
            <w:tcW w:w="1826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672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210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242" w:type="dxa"/>
          </w:tcPr>
          <w:p w:rsidR="009A0ECD" w:rsidRDefault="009A0ECD">
            <w:pPr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1242" w:type="dxa"/>
          </w:tcPr>
          <w:p w:rsidR="009A0ECD" w:rsidRDefault="009A0ECD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</w:p>
        </w:tc>
        <w:tc>
          <w:tcPr>
            <w:tcW w:w="1330" w:type="dxa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PR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非</w:t>
            </w:r>
            <w:r>
              <w:rPr>
                <w:lang w:eastAsia="zh-Hans"/>
              </w:rPr>
              <w:t>PD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否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疑似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无法评估</w:t>
            </w:r>
            <w:r>
              <w:rPr>
                <w:lang w:eastAsia="zh-Hans"/>
              </w:rPr>
              <w:t>（</w:t>
            </w:r>
            <w:r>
              <w:rPr>
                <w:rFonts w:hint="eastAsia"/>
                <w:lang w:eastAsia="zh-Hans"/>
              </w:rPr>
              <w:t>不为是</w:t>
            </w:r>
            <w:r>
              <w:rPr>
                <w:lang w:eastAsia="zh-Hans"/>
              </w:rPr>
              <w:t>）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正常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稳定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正常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部分缓解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PR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CR</w:t>
            </w:r>
          </w:p>
        </w:tc>
        <w:tc>
          <w:tcPr>
            <w:tcW w:w="1672" w:type="dxa"/>
            <w:shd w:val="clear" w:color="auto" w:fill="ED7D31" w:themeFill="accent2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（</w:t>
            </w:r>
            <w:r>
              <w:rPr>
                <w:lang w:eastAsia="zh-Hans"/>
              </w:rPr>
              <w:t>PR/SD</w:t>
            </w:r>
            <w:r>
              <w:rPr>
                <w:lang w:eastAsia="zh-Hans"/>
              </w:rPr>
              <w:t>）</w:t>
            </w:r>
            <w:r>
              <w:rPr>
                <w:rFonts w:hint="eastAsia"/>
                <w:lang w:eastAsia="zh-Hans"/>
              </w:rPr>
              <w:t>或者</w:t>
            </w:r>
            <w:r>
              <w:rPr>
                <w:lang w:eastAsia="zh-Hans"/>
              </w:rPr>
              <w:t>NE</w:t>
            </w:r>
          </w:p>
        </w:tc>
        <w:tc>
          <w:tcPr>
            <w:tcW w:w="1210" w:type="dxa"/>
            <w:shd w:val="clear" w:color="auto" w:fill="ED7D31" w:themeFill="accent2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否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疑似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无法评估</w:t>
            </w:r>
            <w:r>
              <w:rPr>
                <w:lang w:eastAsia="zh-Hans"/>
              </w:rPr>
              <w:t>（</w:t>
            </w:r>
            <w:r>
              <w:rPr>
                <w:rFonts w:hint="eastAsia"/>
                <w:lang w:eastAsia="zh-Hans"/>
              </w:rPr>
              <w:t>不为是</w:t>
            </w:r>
            <w:r>
              <w:rPr>
                <w:lang w:eastAsia="zh-Hans"/>
              </w:rPr>
              <w:t>）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正常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稳定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正常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部分缓解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PR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CR</w:t>
            </w:r>
          </w:p>
        </w:tc>
        <w:tc>
          <w:tcPr>
            <w:tcW w:w="1672" w:type="dxa"/>
          </w:tcPr>
          <w:p w:rsidR="009A0ECD" w:rsidRDefault="00FA08AA">
            <w:pPr>
              <w:ind w:firstLine="216"/>
              <w:rPr>
                <w:lang w:eastAsia="zh-Hans"/>
              </w:rPr>
            </w:pPr>
            <w:r>
              <w:rPr>
                <w:lang w:eastAsia="zh-Hans"/>
              </w:rPr>
              <w:t>CR/ND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疑似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无法评估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正常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稳定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rFonts w:ascii="宋体" w:eastAsia="宋体" w:hAnsi="宋体" w:cs="宋体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正常</w:t>
            </w:r>
            <w:r>
              <w:rPr>
                <w:rFonts w:ascii="宋体" w:eastAsia="宋体" w:hAnsi="宋体" w:cs="宋体"/>
                <w:szCs w:val="21"/>
                <w:lang w:eastAsia="zh-Hans" w:bidi="ar"/>
              </w:rPr>
              <w:t>/</w:t>
            </w:r>
            <w:r>
              <w:rPr>
                <w:rFonts w:ascii="宋体" w:eastAsia="宋体" w:hAnsi="宋体" w:cs="宋体" w:hint="eastAsia"/>
                <w:szCs w:val="21"/>
                <w:lang w:eastAsia="zh-Hans" w:bidi="ar"/>
              </w:rPr>
              <w:t>部分缓解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PR</w:t>
            </w:r>
          </w:p>
        </w:tc>
      </w:tr>
      <w:tr w:rsidR="009A0ECD">
        <w:tc>
          <w:tcPr>
            <w:tcW w:w="182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ND</w:t>
            </w:r>
          </w:p>
        </w:tc>
        <w:tc>
          <w:tcPr>
            <w:tcW w:w="167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CR</w:t>
            </w:r>
          </w:p>
        </w:tc>
        <w:tc>
          <w:tcPr>
            <w:tcW w:w="121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疑似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无法评估</w:t>
            </w:r>
          </w:p>
        </w:tc>
        <w:tc>
          <w:tcPr>
            <w:tcW w:w="1242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正常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稳定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正常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部分缓解</w:t>
            </w: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PR</w:t>
            </w:r>
          </w:p>
        </w:tc>
      </w:tr>
      <w:tr w:rsidR="009A0ECD">
        <w:tc>
          <w:tcPr>
            <w:tcW w:w="1826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672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210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242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242" w:type="dxa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33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SD</w:t>
            </w: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pStyle w:val="2"/>
        <w:numPr>
          <w:ilvl w:val="0"/>
          <w:numId w:val="2"/>
        </w:numPr>
        <w:rPr>
          <w:lang w:eastAsia="zh-Hans"/>
        </w:rPr>
      </w:pPr>
      <w:r>
        <w:rPr>
          <w:lang w:eastAsia="zh-Hans"/>
        </w:rPr>
        <w:t xml:space="preserve">FDG-PET </w:t>
      </w:r>
      <w:r>
        <w:rPr>
          <w:rFonts w:hint="eastAsia"/>
          <w:lang w:eastAsia="zh-Hans"/>
        </w:rPr>
        <w:t>总体评估</w:t>
      </w:r>
    </w:p>
    <w:p w:rsidR="009A0ECD" w:rsidRDefault="00FA08AA">
      <w:pPr>
        <w:pStyle w:val="3"/>
        <w:rPr>
          <w:lang w:eastAsia="zh-Hans"/>
        </w:rPr>
      </w:pPr>
      <w:r>
        <w:rPr>
          <w:lang w:eastAsia="zh-Hans"/>
        </w:rPr>
        <w:t>（</w:t>
      </w:r>
      <w:r>
        <w:rPr>
          <w:rFonts w:hint="eastAsia"/>
          <w:lang w:eastAsia="zh-Hans"/>
        </w:rPr>
        <w:t>一</w:t>
      </w:r>
      <w:r>
        <w:rPr>
          <w:lang w:eastAsia="zh-Hans"/>
        </w:rPr>
        <w:t>）</w:t>
      </w:r>
      <w:r>
        <w:rPr>
          <w:lang w:eastAsia="zh-Hans"/>
        </w:rPr>
        <w:t>PET 5PS</w:t>
      </w:r>
      <w:r>
        <w:rPr>
          <w:rFonts w:hint="eastAsia"/>
          <w:lang w:eastAsia="zh-Hans"/>
        </w:rPr>
        <w:t>评分</w:t>
      </w:r>
    </w:p>
    <w:p w:rsidR="009A0ECD" w:rsidRDefault="00FA08AA">
      <w:pPr>
        <w:numPr>
          <w:ilvl w:val="0"/>
          <w:numId w:val="22"/>
        </w:numPr>
        <w:rPr>
          <w:lang w:eastAsia="zh-Hans"/>
        </w:rPr>
      </w:pPr>
      <w:r>
        <w:rPr>
          <w:lang w:eastAsia="zh-Hans"/>
        </w:rPr>
        <w:t>PET</w:t>
      </w:r>
      <w:r>
        <w:rPr>
          <w:rFonts w:hint="eastAsia"/>
          <w:lang w:eastAsia="zh-Hans"/>
        </w:rPr>
        <w:t>图像</w:t>
      </w:r>
      <w:r>
        <w:rPr>
          <w:lang w:eastAsia="zh-Hans"/>
        </w:rPr>
        <w:t xml:space="preserve"> </w:t>
      </w:r>
      <w:r>
        <w:rPr>
          <w:rFonts w:hint="eastAsia"/>
          <w:lang w:eastAsia="zh-Hans"/>
        </w:rPr>
        <w:t>病灶标记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如果</w:t>
      </w:r>
      <w:r>
        <w:rPr>
          <w:lang w:eastAsia="zh-Hans"/>
        </w:rPr>
        <w:t>pet 5ps</w:t>
      </w:r>
      <w:r>
        <w:rPr>
          <w:rFonts w:hint="eastAsia"/>
          <w:lang w:eastAsia="zh-Hans"/>
        </w:rPr>
        <w:t>评分不为</w:t>
      </w:r>
      <w:r>
        <w:rPr>
          <w:lang w:eastAsia="zh-Hans"/>
        </w:rPr>
        <w:t>1</w:t>
      </w:r>
      <w:r>
        <w:rPr>
          <w:lang w:eastAsia="zh-Hans"/>
        </w:rPr>
        <w:t>，</w:t>
      </w:r>
      <w:r>
        <w:rPr>
          <w:lang w:eastAsia="zh-Hans"/>
        </w:rPr>
        <w:t>X</w:t>
      </w:r>
      <w:r>
        <w:rPr>
          <w:rFonts w:hint="eastAsia"/>
          <w:lang w:eastAsia="zh-Hans"/>
        </w:rPr>
        <w:t>或者</w:t>
      </w:r>
      <w:r>
        <w:rPr>
          <w:lang w:eastAsia="zh-Hans"/>
        </w:rPr>
        <w:t>NE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则需要进行标记</w:t>
      </w:r>
      <w:r>
        <w:rPr>
          <w:lang w:eastAsia="zh-Hans"/>
        </w:rPr>
        <w:t>。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复制</w:t>
      </w:r>
      <w:r>
        <w:rPr>
          <w:lang w:eastAsia="zh-Hans"/>
        </w:rPr>
        <w:t>CT/MRI</w:t>
      </w:r>
      <w:r>
        <w:rPr>
          <w:rFonts w:hint="eastAsia"/>
          <w:lang w:eastAsia="zh-Hans"/>
        </w:rPr>
        <w:t>上的病灶信息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需要在</w:t>
      </w:r>
      <w:r>
        <w:rPr>
          <w:lang w:eastAsia="zh-Hans"/>
        </w:rPr>
        <w:t>PET</w:t>
      </w:r>
      <w:r>
        <w:rPr>
          <w:rFonts w:hint="eastAsia"/>
          <w:lang w:eastAsia="zh-Hans"/>
        </w:rPr>
        <w:t>图像上画标记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封闭图形</w:t>
      </w:r>
      <w:r>
        <w:rPr>
          <w:lang w:eastAsia="zh-Hans"/>
        </w:rPr>
        <w:t>），</w:t>
      </w:r>
      <w:r>
        <w:rPr>
          <w:rFonts w:hint="eastAsia"/>
          <w:lang w:eastAsia="zh-Hans"/>
        </w:rPr>
        <w:t>系统自动计算</w:t>
      </w:r>
      <w:r>
        <w:rPr>
          <w:lang w:eastAsia="zh-Hans"/>
        </w:rPr>
        <w:t>SUV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max</w:t>
      </w:r>
      <w:r>
        <w:rPr>
          <w:rFonts w:hint="eastAsia"/>
          <w:lang w:eastAsia="zh-Hans"/>
        </w:rPr>
        <w:t>的值</w:t>
      </w:r>
    </w:p>
    <w:p w:rsidR="009A0ECD" w:rsidRDefault="009A0ECD">
      <w:pPr>
        <w:rPr>
          <w:lang w:eastAsia="zh-Hans"/>
        </w:rPr>
      </w:pPr>
    </w:p>
    <w:tbl>
      <w:tblPr>
        <w:tblStyle w:val="a3"/>
        <w:tblW w:w="4998" w:type="pct"/>
        <w:tblLayout w:type="fixed"/>
        <w:tblLook w:val="04A0" w:firstRow="1" w:lastRow="0" w:firstColumn="1" w:lastColumn="0" w:noHBand="0" w:noVBand="1"/>
      </w:tblPr>
      <w:tblGrid>
        <w:gridCol w:w="1478"/>
        <w:gridCol w:w="1369"/>
        <w:gridCol w:w="1369"/>
        <w:gridCol w:w="1125"/>
        <w:gridCol w:w="1422"/>
        <w:gridCol w:w="1756"/>
      </w:tblGrid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名称</w:t>
            </w:r>
          </w:p>
        </w:tc>
        <w:tc>
          <w:tcPr>
            <w:tcW w:w="1369" w:type="dxa"/>
            <w:vAlign w:val="bottom"/>
          </w:tcPr>
          <w:p w:rsidR="009A0ECD" w:rsidRDefault="00FA08AA">
            <w:r>
              <w:t>类型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选项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是否显示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是否必填</w:t>
            </w:r>
          </w:p>
        </w:tc>
        <w:tc>
          <w:tcPr>
            <w:tcW w:w="1756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其他说明</w:t>
            </w: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病灶标识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自增</w:t>
            </w:r>
            <w:r>
              <w:t>ID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Merge w:val="restart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数据来源于靶病灶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非靶病灶和新病灶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不可更改</w:t>
            </w: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病灶名称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文本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Merge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病灶类型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靶病灶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Merge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部位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下拉框</w:t>
            </w:r>
            <w:r>
              <w:t>+</w:t>
            </w:r>
            <w:r>
              <w:t>搜索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关联数据，部位库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Merge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器官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下拉框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关联选择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自动计算</w:t>
            </w:r>
          </w:p>
        </w:tc>
        <w:tc>
          <w:tcPr>
            <w:tcW w:w="1756" w:type="dxa"/>
            <w:vMerge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状态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单选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存在</w:t>
            </w: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756" w:type="dxa"/>
            <w:vMerge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部位备注</w:t>
            </w:r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文本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t>否</w:t>
            </w:r>
          </w:p>
        </w:tc>
        <w:tc>
          <w:tcPr>
            <w:tcW w:w="1756" w:type="dxa"/>
            <w:vMerge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  <w:tr w:rsidR="009A0ECD">
        <w:tc>
          <w:tcPr>
            <w:tcW w:w="1478" w:type="dxa"/>
            <w:vAlign w:val="bottom"/>
          </w:tcPr>
          <w:p w:rsidR="009A0ECD" w:rsidRDefault="00FA08AA">
            <w:proofErr w:type="spellStart"/>
            <w:r>
              <w:t>SUVmax</w:t>
            </w:r>
            <w:proofErr w:type="spellEnd"/>
          </w:p>
        </w:tc>
        <w:tc>
          <w:tcPr>
            <w:tcW w:w="1369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数值</w:t>
            </w:r>
          </w:p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是</w:t>
            </w:r>
          </w:p>
        </w:tc>
        <w:tc>
          <w:tcPr>
            <w:tcW w:w="1422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是</w:t>
            </w:r>
          </w:p>
        </w:tc>
        <w:tc>
          <w:tcPr>
            <w:tcW w:w="1756" w:type="dxa"/>
            <w:vAlign w:val="bottom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根据标注自动计</w:t>
            </w:r>
            <w:r>
              <w:rPr>
                <w:rFonts w:hint="eastAsia"/>
                <w:lang w:eastAsia="zh-Hans"/>
              </w:rPr>
              <w:lastRenderedPageBreak/>
              <w:t>算</w:t>
            </w:r>
          </w:p>
        </w:tc>
      </w:tr>
      <w:tr w:rsidR="009A0ECD">
        <w:tc>
          <w:tcPr>
            <w:tcW w:w="1478" w:type="dxa"/>
            <w:vAlign w:val="bottom"/>
          </w:tcPr>
          <w:p w:rsidR="009A0ECD" w:rsidRDefault="009A0ECD"/>
        </w:tc>
        <w:tc>
          <w:tcPr>
            <w:tcW w:w="1369" w:type="dxa"/>
            <w:vAlign w:val="bottom"/>
          </w:tcPr>
          <w:p w:rsidR="009A0ECD" w:rsidRDefault="009A0ECD"/>
        </w:tc>
        <w:tc>
          <w:tcPr>
            <w:tcW w:w="1369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  <w:tc>
          <w:tcPr>
            <w:tcW w:w="1125" w:type="dxa"/>
            <w:vAlign w:val="bottom"/>
          </w:tcPr>
          <w:p w:rsidR="009A0ECD" w:rsidRDefault="009A0ECD"/>
        </w:tc>
        <w:tc>
          <w:tcPr>
            <w:tcW w:w="1422" w:type="dxa"/>
            <w:vAlign w:val="bottom"/>
          </w:tcPr>
          <w:p w:rsidR="009A0ECD" w:rsidRDefault="009A0ECD"/>
        </w:tc>
        <w:tc>
          <w:tcPr>
            <w:tcW w:w="1756" w:type="dxa"/>
            <w:vAlign w:val="bottom"/>
          </w:tcPr>
          <w:p w:rsidR="009A0ECD" w:rsidRDefault="009A0ECD">
            <w:pPr>
              <w:rPr>
                <w:lang w:eastAsia="zh-Hans"/>
              </w:rPr>
            </w:pP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numPr>
          <w:ilvl w:val="0"/>
          <w:numId w:val="22"/>
        </w:numPr>
        <w:rPr>
          <w:lang w:eastAsia="zh-Hans"/>
        </w:rPr>
      </w:pPr>
      <w:r>
        <w:rPr>
          <w:rFonts w:hint="eastAsia"/>
          <w:lang w:eastAsia="zh-Hans"/>
        </w:rPr>
        <w:t>肝脏血池和纵隔膜血池标记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如果</w:t>
      </w:r>
      <w:r>
        <w:rPr>
          <w:lang w:eastAsia="zh-Hans"/>
        </w:rPr>
        <w:t>pet 5ps</w:t>
      </w:r>
      <w:r>
        <w:rPr>
          <w:rFonts w:hint="eastAsia"/>
          <w:lang w:eastAsia="zh-Hans"/>
        </w:rPr>
        <w:t>评分不为</w:t>
      </w:r>
      <w:r>
        <w:rPr>
          <w:lang w:eastAsia="zh-Hans"/>
        </w:rPr>
        <w:t>1</w:t>
      </w:r>
      <w:r>
        <w:rPr>
          <w:lang w:eastAsia="zh-Hans"/>
        </w:rPr>
        <w:t>，</w:t>
      </w:r>
      <w:r>
        <w:rPr>
          <w:lang w:eastAsia="zh-Hans"/>
        </w:rPr>
        <w:t>X</w:t>
      </w:r>
      <w:r>
        <w:rPr>
          <w:rFonts w:hint="eastAsia"/>
          <w:lang w:eastAsia="zh-Hans"/>
        </w:rPr>
        <w:t>或者</w:t>
      </w:r>
      <w:r>
        <w:rPr>
          <w:lang w:eastAsia="zh-Hans"/>
        </w:rPr>
        <w:t>NE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则需要进行标记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数量最少为</w:t>
      </w:r>
      <w:r>
        <w:rPr>
          <w:lang w:eastAsia="zh-Hans"/>
        </w:rPr>
        <w:t>1</w:t>
      </w:r>
      <w:r>
        <w:rPr>
          <w:rFonts w:hint="eastAsia"/>
          <w:lang w:eastAsia="zh-Hans"/>
        </w:rPr>
        <w:t>个</w:t>
      </w:r>
      <w:r>
        <w:rPr>
          <w:lang w:eastAsia="zh-Hans"/>
        </w:rPr>
        <w:t>。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需要标记肝脏血池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数量</w:t>
      </w:r>
      <w:r>
        <w:rPr>
          <w:lang w:eastAsia="zh-Hans"/>
        </w:rPr>
        <w:t>：</w:t>
      </w:r>
      <w:r>
        <w:rPr>
          <w:lang w:eastAsia="zh-Hans"/>
        </w:rPr>
        <w:t>1</w:t>
      </w:r>
      <w:r>
        <w:rPr>
          <w:rFonts w:hint="eastAsia"/>
          <w:lang w:eastAsia="zh-Hans"/>
        </w:rPr>
        <w:t>个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必填</w:t>
      </w:r>
      <w:r>
        <w:rPr>
          <w:lang w:eastAsia="zh-Hans"/>
        </w:rPr>
        <w:t>；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需要标记纵隔膜血池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数量</w:t>
      </w:r>
      <w:r>
        <w:rPr>
          <w:lang w:eastAsia="zh-Hans"/>
        </w:rPr>
        <w:t>；</w:t>
      </w:r>
      <w:r>
        <w:rPr>
          <w:lang w:eastAsia="zh-Hans"/>
        </w:rPr>
        <w:t>1</w:t>
      </w:r>
      <w:r>
        <w:rPr>
          <w:rFonts w:hint="eastAsia"/>
          <w:lang w:eastAsia="zh-Hans"/>
        </w:rPr>
        <w:t>个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必填</w:t>
      </w:r>
      <w:r>
        <w:rPr>
          <w:lang w:eastAsia="zh-Hans"/>
        </w:rPr>
        <w:t>。</w:t>
      </w:r>
    </w:p>
    <w:p w:rsidR="009A0ECD" w:rsidRDefault="009A0ECD">
      <w:pPr>
        <w:rPr>
          <w:lang w:eastAsia="zh-Hans"/>
        </w:rPr>
      </w:pPr>
    </w:p>
    <w:p w:rsidR="009A0ECD" w:rsidRDefault="00FA08AA">
      <w:pPr>
        <w:rPr>
          <w:highlight w:val="yellow"/>
          <w:lang w:eastAsia="zh-Hans"/>
        </w:rPr>
      </w:pPr>
      <w:r>
        <w:rPr>
          <w:highlight w:val="yellow"/>
          <w:lang w:eastAsia="zh-Hans"/>
        </w:rPr>
        <w:t>当肝脏血池</w:t>
      </w:r>
      <w:proofErr w:type="spellStart"/>
      <w:r>
        <w:rPr>
          <w:highlight w:val="yellow"/>
          <w:lang w:eastAsia="zh-Hans"/>
        </w:rPr>
        <w:t>SUVmax</w:t>
      </w:r>
      <w:proofErr w:type="spellEnd"/>
      <w:r>
        <w:rPr>
          <w:highlight w:val="yellow"/>
          <w:lang w:eastAsia="zh-Hans"/>
        </w:rPr>
        <w:t>小于等于纵隔血池时，系统弹窗提醒</w:t>
      </w:r>
      <w:r>
        <w:rPr>
          <w:highlight w:val="yellow"/>
          <w:lang w:eastAsia="zh-Hans"/>
        </w:rPr>
        <w:t>“</w:t>
      </w:r>
      <w:r>
        <w:rPr>
          <w:highlight w:val="yellow"/>
          <w:lang w:eastAsia="zh-Hans"/>
        </w:rPr>
        <w:t>当前肝脏血池</w:t>
      </w:r>
      <w:proofErr w:type="spellStart"/>
      <w:r>
        <w:rPr>
          <w:highlight w:val="yellow"/>
          <w:lang w:eastAsia="zh-Hans"/>
        </w:rPr>
        <w:t>SUVmax</w:t>
      </w:r>
      <w:proofErr w:type="spellEnd"/>
      <w:r>
        <w:rPr>
          <w:highlight w:val="yellow"/>
          <w:lang w:eastAsia="zh-Hans"/>
        </w:rPr>
        <w:t>≤</w:t>
      </w:r>
      <w:r>
        <w:rPr>
          <w:highlight w:val="yellow"/>
          <w:lang w:eastAsia="zh-Hans"/>
        </w:rPr>
        <w:t>纵隔血池血池</w:t>
      </w:r>
      <w:proofErr w:type="spellStart"/>
      <w:r>
        <w:rPr>
          <w:highlight w:val="yellow"/>
          <w:lang w:eastAsia="zh-Hans"/>
        </w:rPr>
        <w:t>SUVmax</w:t>
      </w:r>
      <w:proofErr w:type="spellEnd"/>
      <w:r>
        <w:rPr>
          <w:highlight w:val="yellow"/>
          <w:lang w:eastAsia="zh-Hans"/>
        </w:rPr>
        <w:t>，请确认！</w:t>
      </w:r>
      <w:r>
        <w:rPr>
          <w:highlight w:val="yellow"/>
          <w:lang w:eastAsia="zh-Hans"/>
        </w:rPr>
        <w:t>”</w:t>
      </w:r>
      <w:r>
        <w:rPr>
          <w:highlight w:val="yellow"/>
          <w:lang w:eastAsia="zh-Hans"/>
        </w:rPr>
        <w:t>，仅提醒，不限制。</w:t>
      </w:r>
    </w:p>
    <w:p w:rsidR="009A0ECD" w:rsidRDefault="009A0ECD">
      <w:pPr>
        <w:rPr>
          <w:lang w:eastAsia="zh-Hans"/>
        </w:rPr>
      </w:pP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1339"/>
        <w:gridCol w:w="949"/>
        <w:gridCol w:w="2205"/>
        <w:gridCol w:w="1083"/>
        <w:gridCol w:w="1036"/>
        <w:gridCol w:w="1255"/>
        <w:gridCol w:w="652"/>
      </w:tblGrid>
      <w:tr w:rsidR="009A0ECD">
        <w:trPr>
          <w:trHeight w:val="873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Style w:val="font11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选项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是否显示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是否必填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可否编辑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 w:rsidR="009A0ECD">
        <w:trPr>
          <w:trHeight w:val="2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eastAsia="zh-Hans"/>
              </w:rPr>
              <w:t>肝脏血池标识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  <w:r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  <w:t>ID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9A0ECD">
        <w:trPr>
          <w:trHeight w:val="2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font11"/>
                <w:lang w:eastAsia="zh-Hans" w:bidi="ar"/>
              </w:rPr>
              <w:t>SUV</w:t>
            </w:r>
            <w:r>
              <w:rPr>
                <w:rStyle w:val="font11"/>
                <w:rFonts w:hint="eastAsia"/>
                <w:lang w:eastAsia="zh-Hans" w:bidi="ar"/>
              </w:rPr>
              <w:t>max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数值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自动计算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是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eastAsia="zh-Hans"/>
              </w:rPr>
              <w:t>编辑标识图形</w:t>
            </w:r>
            <w:r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  <w:t>，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eastAsia="zh-Hans"/>
              </w:rPr>
              <w:t>数值自动更新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</w:p>
        </w:tc>
      </w:tr>
      <w:tr w:rsidR="009A0ECD">
        <w:trPr>
          <w:trHeight w:val="2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Style w:val="font11"/>
                <w:lang w:eastAsia="zh-Hans" w:bidi="ar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</w:p>
        </w:tc>
      </w:tr>
      <w:tr w:rsidR="009A0ECD">
        <w:trPr>
          <w:trHeight w:val="2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Style w:val="font11"/>
                <w:lang w:eastAsia="zh-Hans"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eastAsia="zh-Hans"/>
              </w:rPr>
              <w:t>纵隔膜血池标识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ID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</w:p>
        </w:tc>
      </w:tr>
      <w:tr w:rsidR="009A0ECD">
        <w:trPr>
          <w:trHeight w:val="2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Style w:val="font11"/>
                <w:lang w:eastAsia="zh-Hans" w:bidi="ar"/>
              </w:rPr>
            </w:pPr>
            <w:proofErr w:type="spellStart"/>
            <w:r>
              <w:rPr>
                <w:rStyle w:val="font11"/>
                <w:lang w:eastAsia="zh-Hans" w:bidi="ar"/>
              </w:rPr>
              <w:t>SUV</w:t>
            </w:r>
            <w:r>
              <w:rPr>
                <w:rStyle w:val="font11"/>
                <w:rFonts w:hint="eastAsia"/>
                <w:lang w:eastAsia="zh-Hans" w:bidi="ar"/>
              </w:rPr>
              <w:t>max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eastAsia="zh-Hans" w:bidi="ar"/>
              </w:rPr>
              <w:t>数值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FA08A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eastAsia="zh-Hans"/>
              </w:rPr>
              <w:t>编辑标识图形</w:t>
            </w:r>
            <w:r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  <w:t>，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eastAsia="zh-Hans"/>
              </w:rPr>
              <w:t>数值自动更新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ECD" w:rsidRDefault="009A0ECD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  <w:lang w:eastAsia="zh-Hans"/>
              </w:rPr>
            </w:pPr>
          </w:p>
        </w:tc>
      </w:tr>
    </w:tbl>
    <w:p w:rsidR="009A0ECD" w:rsidRDefault="009A0ECD">
      <w:pPr>
        <w:rPr>
          <w:lang w:eastAsia="zh-Hans"/>
        </w:rPr>
      </w:pPr>
    </w:p>
    <w:p w:rsidR="009A0ECD" w:rsidRDefault="009A0ECD">
      <w:pPr>
        <w:rPr>
          <w:lang w:eastAsia="zh-Hans"/>
        </w:rPr>
      </w:pPr>
    </w:p>
    <w:p w:rsidR="009A0ECD" w:rsidRDefault="00FA08AA">
      <w:pPr>
        <w:numPr>
          <w:ilvl w:val="0"/>
          <w:numId w:val="22"/>
        </w:numPr>
        <w:rPr>
          <w:lang w:eastAsia="zh-Hans"/>
        </w:rPr>
      </w:pPr>
      <w:r>
        <w:rPr>
          <w:lang w:eastAsia="zh-Hans"/>
        </w:rPr>
        <w:t>PET 5PS</w:t>
      </w:r>
      <w:r>
        <w:rPr>
          <w:rFonts w:hint="eastAsia"/>
          <w:lang w:eastAsia="zh-Hans"/>
        </w:rPr>
        <w:t>评分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评分结果包括</w:t>
      </w:r>
      <w:r>
        <w:rPr>
          <w:lang w:eastAsia="zh-Hans"/>
        </w:rPr>
        <w:t>NE</w:t>
      </w:r>
      <w:r>
        <w:rPr>
          <w:lang w:eastAsia="zh-Hans"/>
        </w:rPr>
        <w:t>，</w:t>
      </w:r>
      <w:r>
        <w:rPr>
          <w:lang w:eastAsia="zh-Hans"/>
        </w:rPr>
        <w:t>5</w:t>
      </w:r>
      <w:r>
        <w:rPr>
          <w:rFonts w:hint="eastAsia"/>
          <w:lang w:eastAsia="zh-Hans"/>
        </w:rPr>
        <w:t>分</w:t>
      </w:r>
      <w:r>
        <w:rPr>
          <w:lang w:eastAsia="zh-Hans"/>
        </w:rPr>
        <w:t>，</w:t>
      </w:r>
      <w:r>
        <w:rPr>
          <w:lang w:eastAsia="zh-Hans"/>
        </w:rPr>
        <w:t>4</w:t>
      </w:r>
      <w:r>
        <w:rPr>
          <w:rFonts w:hint="eastAsia"/>
          <w:lang w:eastAsia="zh-Hans"/>
        </w:rPr>
        <w:t>分</w:t>
      </w:r>
      <w:r>
        <w:rPr>
          <w:lang w:eastAsia="zh-Hans"/>
        </w:rPr>
        <w:t>，</w:t>
      </w:r>
      <w:r>
        <w:rPr>
          <w:lang w:eastAsia="zh-Hans"/>
        </w:rPr>
        <w:t>3</w:t>
      </w:r>
      <w:r>
        <w:rPr>
          <w:rFonts w:hint="eastAsia"/>
          <w:lang w:eastAsia="zh-Hans"/>
        </w:rPr>
        <w:t>分</w:t>
      </w:r>
      <w:r>
        <w:rPr>
          <w:lang w:eastAsia="zh-Hans"/>
        </w:rPr>
        <w:t>，</w:t>
      </w:r>
      <w:r>
        <w:rPr>
          <w:lang w:eastAsia="zh-Hans"/>
        </w:rPr>
        <w:t>2</w:t>
      </w:r>
      <w:r>
        <w:rPr>
          <w:rFonts w:hint="eastAsia"/>
          <w:lang w:eastAsia="zh-Hans"/>
        </w:rPr>
        <w:t>分</w:t>
      </w:r>
      <w:r>
        <w:rPr>
          <w:lang w:eastAsia="zh-Hans"/>
        </w:rPr>
        <w:t>，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分</w:t>
      </w:r>
      <w:r>
        <w:rPr>
          <w:lang w:eastAsia="zh-Hans"/>
        </w:rPr>
        <w:t>，</w:t>
      </w:r>
      <w:r>
        <w:rPr>
          <w:lang w:eastAsia="zh-Hans"/>
        </w:rPr>
        <w:t>X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通过以下判断逻辑自动计算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支持修改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如果要修改结果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需要填写修改原因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必填</w:t>
      </w:r>
      <w:r>
        <w:rPr>
          <w:lang w:eastAsia="zh-Hans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3"/>
        <w:gridCol w:w="1889"/>
      </w:tblGrid>
      <w:tr w:rsidR="009A0ECD">
        <w:tc>
          <w:tcPr>
            <w:tcW w:w="6633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条件</w:t>
            </w:r>
          </w:p>
        </w:tc>
        <w:tc>
          <w:tcPr>
            <w:tcW w:w="1889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评估结果</w:t>
            </w:r>
          </w:p>
        </w:tc>
      </w:tr>
      <w:tr w:rsidR="009A0ECD">
        <w:tc>
          <w:tcPr>
            <w:tcW w:w="6633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本访视无</w:t>
            </w:r>
            <w:r>
              <w:rPr>
                <w:lang w:eastAsia="zh-Hans"/>
              </w:rPr>
              <w:t>PET</w:t>
            </w:r>
            <w:r>
              <w:rPr>
                <w:rFonts w:hint="eastAsia"/>
                <w:lang w:eastAsia="zh-Hans"/>
              </w:rPr>
              <w:t>图像</w:t>
            </w:r>
          </w:p>
        </w:tc>
        <w:tc>
          <w:tcPr>
            <w:tcW w:w="1889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</w:tr>
      <w:tr w:rsidR="009A0ECD">
        <w:tc>
          <w:tcPr>
            <w:tcW w:w="6633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本访视病灶的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  <w:lang w:eastAsia="zh-Hans"/>
              </w:rPr>
              <w:t>max</w:t>
            </w:r>
            <w:r>
              <w:rPr>
                <w:lang w:eastAsia="zh-Hans"/>
              </w:rPr>
              <w:t xml:space="preserve"> </w:t>
            </w:r>
            <w:proofErr w:type="spellStart"/>
            <w:r>
              <w:rPr>
                <w:lang w:eastAsia="zh-Hans"/>
              </w:rPr>
              <w:t>SUV</w:t>
            </w:r>
            <w:r>
              <w:rPr>
                <w:rFonts w:hint="eastAsia"/>
                <w:lang w:eastAsia="zh-Hans"/>
              </w:rPr>
              <w:t>max</w:t>
            </w:r>
            <w:proofErr w:type="spellEnd"/>
            <w:r>
              <w:rPr>
                <w:lang w:eastAsia="zh-Hans"/>
              </w:rPr>
              <w:t>（</w:t>
            </w:r>
            <w:r>
              <w:rPr>
                <w:rFonts w:hint="eastAsia"/>
                <w:lang w:eastAsia="zh-Hans"/>
              </w:rPr>
              <w:t>所有病灶中最大的</w:t>
            </w:r>
            <w:r>
              <w:rPr>
                <w:lang w:eastAsia="zh-Hans"/>
              </w:rPr>
              <w:t>）</w:t>
            </w:r>
            <w:r>
              <w:rPr>
                <w:lang w:eastAsia="zh-Hans"/>
              </w:rPr>
              <w:t>&gt;2*</w:t>
            </w:r>
            <w:r>
              <w:rPr>
                <w:lang w:eastAsia="zh-Hans"/>
              </w:rPr>
              <w:t>肝脏血池</w:t>
            </w:r>
            <w:proofErr w:type="spellStart"/>
            <w:r>
              <w:rPr>
                <w:lang w:eastAsia="zh-Hans"/>
              </w:rPr>
              <w:t>SUVmax</w:t>
            </w:r>
            <w:proofErr w:type="spellEnd"/>
          </w:p>
        </w:tc>
        <w:tc>
          <w:tcPr>
            <w:tcW w:w="1889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5</w:t>
            </w:r>
            <w:r>
              <w:rPr>
                <w:rFonts w:hint="eastAsia"/>
                <w:lang w:eastAsia="zh-Hans"/>
              </w:rPr>
              <w:t>分</w:t>
            </w:r>
          </w:p>
        </w:tc>
      </w:tr>
      <w:tr w:rsidR="009A0ECD">
        <w:tc>
          <w:tcPr>
            <w:tcW w:w="6633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本访视病灶的</w:t>
            </w:r>
            <w:proofErr w:type="spellStart"/>
            <w:r>
              <w:rPr>
                <w:lang w:eastAsia="zh-Hans"/>
              </w:rPr>
              <w:t>SUV</w:t>
            </w:r>
            <w:r>
              <w:rPr>
                <w:rFonts w:hint="eastAsia"/>
                <w:lang w:eastAsia="zh-Hans"/>
              </w:rPr>
              <w:t>max</w:t>
            </w:r>
            <w:proofErr w:type="spellEnd"/>
            <w:r>
              <w:rPr>
                <w:lang w:eastAsia="zh-Hans"/>
              </w:rPr>
              <w:t>（</w:t>
            </w:r>
            <w:r>
              <w:rPr>
                <w:rFonts w:hint="eastAsia"/>
                <w:lang w:eastAsia="zh-Hans"/>
              </w:rPr>
              <w:t>所有病灶中最大的</w:t>
            </w:r>
            <w:r>
              <w:rPr>
                <w:lang w:eastAsia="zh-Hans"/>
              </w:rPr>
              <w:t>）</w:t>
            </w:r>
            <w:r>
              <w:rPr>
                <w:lang w:eastAsia="zh-Hans"/>
              </w:rPr>
              <w:t>&gt;</w:t>
            </w:r>
            <w:r>
              <w:rPr>
                <w:lang w:eastAsia="zh-Hans"/>
              </w:rPr>
              <w:t>肝脏血池</w:t>
            </w:r>
            <w:proofErr w:type="spellStart"/>
            <w:r>
              <w:rPr>
                <w:lang w:eastAsia="zh-Hans"/>
              </w:rPr>
              <w:t>SUVmax</w:t>
            </w:r>
            <w:proofErr w:type="spellEnd"/>
          </w:p>
        </w:tc>
        <w:tc>
          <w:tcPr>
            <w:tcW w:w="1889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4</w:t>
            </w:r>
            <w:r>
              <w:rPr>
                <w:rFonts w:hint="eastAsia"/>
                <w:lang w:eastAsia="zh-Hans"/>
              </w:rPr>
              <w:t>分</w:t>
            </w:r>
          </w:p>
        </w:tc>
      </w:tr>
      <w:tr w:rsidR="009A0ECD">
        <w:tc>
          <w:tcPr>
            <w:tcW w:w="6633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纵隔血池</w:t>
            </w:r>
            <w:proofErr w:type="spellStart"/>
            <w:r>
              <w:rPr>
                <w:lang w:eastAsia="zh-Hans"/>
              </w:rPr>
              <w:t>SUVmax</w:t>
            </w:r>
            <w:proofErr w:type="spellEnd"/>
            <w:r>
              <w:rPr>
                <w:lang w:eastAsia="zh-Hans"/>
              </w:rPr>
              <w:t>&lt;</w:t>
            </w:r>
            <w:r>
              <w:rPr>
                <w:lang w:eastAsia="zh-Hans"/>
              </w:rPr>
              <w:t>本访视点病灶的</w:t>
            </w:r>
            <w:r>
              <w:rPr>
                <w:rFonts w:hint="eastAsia"/>
                <w:lang w:eastAsia="zh-Hans"/>
              </w:rPr>
              <w:t>max</w:t>
            </w:r>
            <w:r>
              <w:rPr>
                <w:lang w:eastAsia="zh-Hans"/>
              </w:rPr>
              <w:t xml:space="preserve"> </w:t>
            </w:r>
            <w:proofErr w:type="spellStart"/>
            <w:r>
              <w:rPr>
                <w:lang w:eastAsia="zh-Hans"/>
              </w:rPr>
              <w:t>SUVmax</w:t>
            </w:r>
            <w:proofErr w:type="spellEnd"/>
            <w:r>
              <w:rPr>
                <w:lang w:eastAsia="zh-Hans"/>
              </w:rPr>
              <w:t>（</w:t>
            </w:r>
            <w:r>
              <w:rPr>
                <w:rFonts w:hint="eastAsia"/>
                <w:lang w:eastAsia="zh-Hans"/>
              </w:rPr>
              <w:t>所有病灶中最大的</w:t>
            </w:r>
            <w:r>
              <w:rPr>
                <w:lang w:eastAsia="zh-Hans"/>
              </w:rPr>
              <w:t>）</w:t>
            </w:r>
            <w:r>
              <w:rPr>
                <w:lang w:eastAsia="zh-Hans"/>
              </w:rPr>
              <w:t>≤1*</w:t>
            </w:r>
            <w:r>
              <w:rPr>
                <w:lang w:eastAsia="zh-Hans"/>
              </w:rPr>
              <w:t>肝脏血池</w:t>
            </w:r>
            <w:proofErr w:type="spellStart"/>
            <w:r>
              <w:rPr>
                <w:lang w:eastAsia="zh-Hans"/>
              </w:rPr>
              <w:t>SUVmax</w:t>
            </w:r>
            <w:proofErr w:type="spellEnd"/>
          </w:p>
        </w:tc>
        <w:tc>
          <w:tcPr>
            <w:tcW w:w="1889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3</w:t>
            </w:r>
            <w:r>
              <w:rPr>
                <w:rFonts w:hint="eastAsia"/>
                <w:lang w:eastAsia="zh-Hans"/>
              </w:rPr>
              <w:t>分</w:t>
            </w:r>
          </w:p>
        </w:tc>
      </w:tr>
      <w:tr w:rsidR="009A0ECD">
        <w:tc>
          <w:tcPr>
            <w:tcW w:w="6633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本访视点病灶的</w:t>
            </w:r>
            <w:proofErr w:type="spellStart"/>
            <w:r>
              <w:rPr>
                <w:lang w:eastAsia="zh-Hans"/>
              </w:rPr>
              <w:t>SUVmax</w:t>
            </w:r>
            <w:proofErr w:type="spellEnd"/>
            <w:r>
              <w:rPr>
                <w:lang w:eastAsia="zh-Hans"/>
              </w:rPr>
              <w:t>（</w:t>
            </w:r>
            <w:r>
              <w:rPr>
                <w:rFonts w:hint="eastAsia"/>
                <w:lang w:eastAsia="zh-Hans"/>
              </w:rPr>
              <w:t>所有病灶中最大的</w:t>
            </w:r>
            <w:r>
              <w:rPr>
                <w:lang w:eastAsia="zh-Hans"/>
              </w:rPr>
              <w:t>）</w:t>
            </w:r>
            <w:r>
              <w:rPr>
                <w:lang w:eastAsia="zh-Hans"/>
              </w:rPr>
              <w:t>&lt;</w:t>
            </w:r>
            <w:r>
              <w:rPr>
                <w:lang w:eastAsia="zh-Hans"/>
              </w:rPr>
              <w:t>纵隔血池</w:t>
            </w:r>
            <w:proofErr w:type="spellStart"/>
            <w:r>
              <w:rPr>
                <w:lang w:eastAsia="zh-Hans"/>
              </w:rPr>
              <w:t>SUVmax</w:t>
            </w:r>
            <w:proofErr w:type="spellEnd"/>
          </w:p>
        </w:tc>
        <w:tc>
          <w:tcPr>
            <w:tcW w:w="1889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2</w:t>
            </w:r>
            <w:r>
              <w:rPr>
                <w:rFonts w:hint="eastAsia"/>
                <w:lang w:eastAsia="zh-Hans"/>
              </w:rPr>
              <w:t>分</w:t>
            </w:r>
          </w:p>
        </w:tc>
      </w:tr>
      <w:tr w:rsidR="009A0ECD">
        <w:tc>
          <w:tcPr>
            <w:tcW w:w="6633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无需标记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自主选择</w:t>
            </w:r>
          </w:p>
        </w:tc>
        <w:tc>
          <w:tcPr>
            <w:tcW w:w="1889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1</w:t>
            </w:r>
            <w:r>
              <w:rPr>
                <w:rFonts w:hint="eastAsia"/>
                <w:lang w:eastAsia="zh-Hans"/>
              </w:rPr>
              <w:t>分</w:t>
            </w:r>
          </w:p>
        </w:tc>
      </w:tr>
      <w:tr w:rsidR="009A0ECD">
        <w:tc>
          <w:tcPr>
            <w:tcW w:w="6633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无需标记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自主选择</w:t>
            </w:r>
          </w:p>
        </w:tc>
        <w:tc>
          <w:tcPr>
            <w:tcW w:w="1889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X</w:t>
            </w:r>
            <w:r>
              <w:rPr>
                <w:rFonts w:hint="eastAsia"/>
                <w:lang w:eastAsia="zh-Hans"/>
              </w:rPr>
              <w:t>分</w:t>
            </w: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pStyle w:val="3"/>
        <w:rPr>
          <w:lang w:eastAsia="zh-Hans"/>
        </w:rPr>
      </w:pPr>
      <w:r>
        <w:rPr>
          <w:lang w:eastAsia="zh-Hans"/>
        </w:rPr>
        <w:lastRenderedPageBreak/>
        <w:t>（</w:t>
      </w:r>
      <w:r>
        <w:rPr>
          <w:rFonts w:hint="eastAsia"/>
          <w:lang w:eastAsia="zh-Hans"/>
        </w:rPr>
        <w:t>二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与基线相比摄取值变化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只有在随访显示此评估项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评估结果包括</w:t>
      </w:r>
      <w:r>
        <w:rPr>
          <w:lang w:eastAsia="zh-Hans"/>
        </w:rPr>
        <w:t>NE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增大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减少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无明显变化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根据以下判断逻辑进行计算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支持修改</w:t>
      </w:r>
      <w:r>
        <w:rPr>
          <w:lang w:eastAsia="zh-Hans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7"/>
        <w:gridCol w:w="1875"/>
      </w:tblGrid>
      <w:tr w:rsidR="009A0ECD">
        <w:tc>
          <w:tcPr>
            <w:tcW w:w="66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本访视无</w:t>
            </w:r>
            <w:r>
              <w:rPr>
                <w:lang w:eastAsia="zh-Hans"/>
              </w:rPr>
              <w:t>PET</w:t>
            </w:r>
            <w:r>
              <w:rPr>
                <w:rFonts w:hint="eastAsia"/>
                <w:lang w:eastAsia="zh-Hans"/>
              </w:rPr>
              <w:t>图像</w:t>
            </w:r>
          </w:p>
        </w:tc>
        <w:tc>
          <w:tcPr>
            <w:tcW w:w="1875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</w:tr>
      <w:tr w:rsidR="009A0ECD">
        <w:tc>
          <w:tcPr>
            <w:tcW w:w="66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本访视</w:t>
            </w:r>
            <w:r>
              <w:rPr>
                <w:lang w:eastAsia="zh-Hans"/>
              </w:rPr>
              <w:t>PET</w:t>
            </w:r>
            <w:r>
              <w:rPr>
                <w:rFonts w:hint="eastAsia"/>
                <w:lang w:eastAsia="zh-Hans"/>
              </w:rPr>
              <w:t>评分</w:t>
            </w:r>
            <w:r>
              <w:rPr>
                <w:lang w:eastAsia="zh-Hans"/>
              </w:rPr>
              <w:t>&gt;</w:t>
            </w:r>
            <w:r>
              <w:rPr>
                <w:rFonts w:hint="eastAsia"/>
                <w:lang w:eastAsia="zh-Hans"/>
              </w:rPr>
              <w:t>基线</w:t>
            </w:r>
            <w:r>
              <w:rPr>
                <w:lang w:eastAsia="zh-Hans"/>
              </w:rPr>
              <w:t>PET</w:t>
            </w:r>
            <w:r>
              <w:rPr>
                <w:rFonts w:hint="eastAsia"/>
                <w:lang w:eastAsia="zh-Hans"/>
              </w:rPr>
              <w:t>评分</w:t>
            </w:r>
          </w:p>
        </w:tc>
        <w:tc>
          <w:tcPr>
            <w:tcW w:w="1875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增大</w:t>
            </w:r>
          </w:p>
        </w:tc>
      </w:tr>
      <w:tr w:rsidR="009A0ECD">
        <w:tc>
          <w:tcPr>
            <w:tcW w:w="66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本访视</w:t>
            </w:r>
            <w:r>
              <w:rPr>
                <w:lang w:eastAsia="zh-Hans"/>
              </w:rPr>
              <w:t>PET</w:t>
            </w:r>
            <w:r>
              <w:rPr>
                <w:rFonts w:hint="eastAsia"/>
                <w:lang w:eastAsia="zh-Hans"/>
              </w:rPr>
              <w:t>评分</w:t>
            </w:r>
            <w:r>
              <w:rPr>
                <w:lang w:eastAsia="zh-Hans"/>
              </w:rPr>
              <w:t>&lt;</w:t>
            </w:r>
            <w:r>
              <w:rPr>
                <w:rFonts w:hint="eastAsia"/>
                <w:lang w:eastAsia="zh-Hans"/>
              </w:rPr>
              <w:t>基线</w:t>
            </w:r>
            <w:r>
              <w:rPr>
                <w:lang w:eastAsia="zh-Hans"/>
              </w:rPr>
              <w:t>PET</w:t>
            </w:r>
            <w:r>
              <w:rPr>
                <w:rFonts w:hint="eastAsia"/>
                <w:lang w:eastAsia="zh-Hans"/>
              </w:rPr>
              <w:t>评分</w:t>
            </w:r>
          </w:p>
        </w:tc>
        <w:tc>
          <w:tcPr>
            <w:tcW w:w="1875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减少</w:t>
            </w:r>
          </w:p>
        </w:tc>
      </w:tr>
      <w:tr w:rsidR="009A0ECD">
        <w:tc>
          <w:tcPr>
            <w:tcW w:w="66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访视</w:t>
            </w:r>
            <w:r>
              <w:rPr>
                <w:lang w:eastAsia="zh-Hans"/>
              </w:rPr>
              <w:t>PET</w:t>
            </w:r>
            <w:r>
              <w:rPr>
                <w:rFonts w:hint="eastAsia"/>
                <w:lang w:eastAsia="zh-Hans"/>
              </w:rPr>
              <w:t>评分</w:t>
            </w:r>
            <w:r>
              <w:rPr>
                <w:rFonts w:hint="eastAsia"/>
                <w:lang w:eastAsia="zh-Hans"/>
              </w:rPr>
              <w:t>🟰🟰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  <w:lang w:eastAsia="zh-Hans"/>
              </w:rPr>
              <w:t>等于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  <w:lang w:eastAsia="zh-Hans"/>
              </w:rPr>
              <w:t>基线</w:t>
            </w:r>
            <w:r>
              <w:rPr>
                <w:lang w:eastAsia="zh-Hans"/>
              </w:rPr>
              <w:t>PET</w:t>
            </w:r>
            <w:r>
              <w:rPr>
                <w:rFonts w:hint="eastAsia"/>
                <w:lang w:eastAsia="zh-Hans"/>
              </w:rPr>
              <w:t>评分</w:t>
            </w:r>
          </w:p>
        </w:tc>
        <w:tc>
          <w:tcPr>
            <w:tcW w:w="1875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无明显变化</w:t>
            </w: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pStyle w:val="3"/>
        <w:rPr>
          <w:lang w:eastAsia="zh-Hans"/>
        </w:rPr>
      </w:pPr>
      <w:r>
        <w:rPr>
          <w:lang w:eastAsia="zh-Hans"/>
        </w:rPr>
        <w:t>（</w:t>
      </w:r>
      <w:r>
        <w:rPr>
          <w:rFonts w:hint="eastAsia"/>
          <w:lang w:eastAsia="zh-Hans"/>
        </w:rPr>
        <w:t>三</w:t>
      </w:r>
      <w:r>
        <w:rPr>
          <w:lang w:eastAsia="zh-Hans"/>
        </w:rPr>
        <w:t>）骨髓中是否存在局灶性</w:t>
      </w:r>
      <w:r>
        <w:rPr>
          <w:lang w:eastAsia="zh-Hans"/>
        </w:rPr>
        <w:t xml:space="preserve"> FDG </w:t>
      </w:r>
      <w:r>
        <w:rPr>
          <w:lang w:eastAsia="zh-Hans"/>
        </w:rPr>
        <w:t>亲和病灶的证据</w:t>
      </w:r>
    </w:p>
    <w:p w:rsidR="009A0ECD" w:rsidRDefault="00FA08AA">
      <w:pPr>
        <w:rPr>
          <w:lang w:eastAsia="zh-Hans"/>
        </w:rPr>
      </w:pPr>
      <w:r>
        <w:rPr>
          <w:lang w:eastAsia="zh-Hans"/>
        </w:rPr>
        <w:t>骨髓中是否存在局灶性</w:t>
      </w:r>
      <w:r>
        <w:rPr>
          <w:lang w:eastAsia="zh-Hans"/>
        </w:rPr>
        <w:t xml:space="preserve"> FDG </w:t>
      </w:r>
      <w:r>
        <w:rPr>
          <w:lang w:eastAsia="zh-Hans"/>
        </w:rPr>
        <w:t>亲和病灶的证据</w:t>
      </w:r>
      <w:r>
        <w:rPr>
          <w:lang w:eastAsia="zh-Hans"/>
        </w:rPr>
        <w:t xml:space="preserve"> </w:t>
      </w:r>
      <w:r>
        <w:rPr>
          <w:lang w:eastAsia="zh-Hans"/>
        </w:rPr>
        <w:t>，</w:t>
      </w:r>
      <w:r>
        <w:rPr>
          <w:rFonts w:hint="eastAsia"/>
          <w:strike/>
          <w:lang w:eastAsia="zh-Hans"/>
        </w:rPr>
        <w:t>基线要显示</w:t>
      </w:r>
      <w:r>
        <w:rPr>
          <w:b/>
          <w:bCs/>
          <w:color w:val="FF0000"/>
          <w:highlight w:val="yellow"/>
          <w:lang w:eastAsia="zh-Hans"/>
        </w:rPr>
        <w:t>（</w:t>
      </w:r>
      <w:r>
        <w:rPr>
          <w:rFonts w:hint="eastAsia"/>
          <w:b/>
          <w:bCs/>
          <w:color w:val="FF0000"/>
          <w:highlight w:val="yellow"/>
          <w:lang w:eastAsia="zh-Hans"/>
        </w:rPr>
        <w:t>基线不显示</w:t>
      </w:r>
      <w:r>
        <w:rPr>
          <w:b/>
          <w:bCs/>
          <w:color w:val="FF0000"/>
          <w:highlight w:val="yellow"/>
          <w:lang w:eastAsia="zh-Hans"/>
        </w:rPr>
        <w:t>）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随访需要显示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评估结果包括</w:t>
      </w:r>
      <w:r>
        <w:rPr>
          <w:lang w:eastAsia="zh-Hans"/>
        </w:rPr>
        <w:t>NE</w:t>
      </w:r>
      <w:r>
        <w:rPr>
          <w:lang w:eastAsia="zh-Hans"/>
        </w:rPr>
        <w:t>，（</w:t>
      </w:r>
      <w:r>
        <w:rPr>
          <w:rFonts w:hint="eastAsia"/>
          <w:lang w:eastAsia="zh-Hans"/>
        </w:rPr>
        <w:t>是</w:t>
      </w:r>
      <w:r>
        <w:rPr>
          <w:lang w:eastAsia="zh-Hans"/>
        </w:rPr>
        <w:t>，存在新的</w:t>
      </w:r>
      <w:r>
        <w:rPr>
          <w:lang w:eastAsia="zh-Hans"/>
        </w:rPr>
        <w:t>/</w:t>
      </w:r>
      <w:r>
        <w:rPr>
          <w:lang w:eastAsia="zh-Hans"/>
        </w:rPr>
        <w:t>复发的</w:t>
      </w:r>
      <w:r>
        <w:rPr>
          <w:lang w:eastAsia="zh-Hans"/>
        </w:rPr>
        <w:t>FDG</w:t>
      </w:r>
      <w:r>
        <w:rPr>
          <w:lang w:eastAsia="zh-Hans"/>
        </w:rPr>
        <w:t>高亲和性病灶），（是，存在持续的局灶性变化），</w:t>
      </w:r>
      <w:r>
        <w:rPr>
          <w:rFonts w:hint="eastAsia"/>
          <w:lang w:eastAsia="zh-Hans"/>
        </w:rPr>
        <w:t>否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下拉框选项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由阅片人自主选择</w:t>
      </w:r>
      <w:r>
        <w:rPr>
          <w:lang w:eastAsia="zh-Hans"/>
        </w:rPr>
        <w:t>。</w:t>
      </w:r>
    </w:p>
    <w:p w:rsidR="009A0ECD" w:rsidRDefault="00FA08AA">
      <w:pPr>
        <w:pStyle w:val="3"/>
        <w:rPr>
          <w:lang w:eastAsia="zh-Hans"/>
        </w:rPr>
      </w:pPr>
      <w:r>
        <w:rPr>
          <w:lang w:eastAsia="zh-Hans"/>
        </w:rPr>
        <w:t>（</w:t>
      </w:r>
      <w:r>
        <w:rPr>
          <w:rFonts w:hint="eastAsia"/>
          <w:lang w:eastAsia="zh-Hans"/>
        </w:rPr>
        <w:t>四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评估结果</w:t>
      </w:r>
    </w:p>
    <w:p w:rsidR="009A0ECD" w:rsidRDefault="00FA08AA">
      <w:pPr>
        <w:rPr>
          <w:lang w:eastAsia="zh-Hans"/>
        </w:rPr>
      </w:pPr>
      <w:r>
        <w:rPr>
          <w:lang w:eastAsia="zh-Hans"/>
        </w:rPr>
        <w:t>FDG-PET</w:t>
      </w:r>
      <w:r>
        <w:rPr>
          <w:rFonts w:hint="eastAsia"/>
          <w:lang w:eastAsia="zh-Hans"/>
        </w:rPr>
        <w:t>总体评估结果根据</w:t>
      </w:r>
      <w:r>
        <w:rPr>
          <w:lang w:eastAsia="zh-Hans"/>
        </w:rPr>
        <w:t>PET 5PS</w:t>
      </w:r>
      <w:r>
        <w:rPr>
          <w:rFonts w:hint="eastAsia"/>
          <w:lang w:eastAsia="zh-Hans"/>
        </w:rPr>
        <w:t>评分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与基线相比摄取值变化</w:t>
      </w:r>
      <w:r>
        <w:rPr>
          <w:lang w:eastAsia="zh-Hans"/>
        </w:rPr>
        <w:t>，骨髓中是否存在局灶性</w:t>
      </w:r>
      <w:r>
        <w:rPr>
          <w:lang w:eastAsia="zh-Hans"/>
        </w:rPr>
        <w:t xml:space="preserve"> FDG </w:t>
      </w:r>
      <w:r>
        <w:rPr>
          <w:lang w:eastAsia="zh-Hans"/>
        </w:rPr>
        <w:t>亲和病灶的证据</w:t>
      </w:r>
      <w:r>
        <w:rPr>
          <w:rFonts w:hint="eastAsia"/>
          <w:lang w:eastAsia="zh-Hans"/>
        </w:rPr>
        <w:t>来评估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评估结果包括</w:t>
      </w:r>
      <w:r>
        <w:rPr>
          <w:lang w:eastAsia="zh-Hans"/>
        </w:rPr>
        <w:t>NE</w:t>
      </w:r>
      <w:r>
        <w:rPr>
          <w:lang w:eastAsia="zh-Hans"/>
        </w:rPr>
        <w:t>，</w:t>
      </w:r>
      <w:r>
        <w:rPr>
          <w:lang w:eastAsia="zh-Hans"/>
        </w:rPr>
        <w:t>PMD</w:t>
      </w:r>
      <w:r>
        <w:rPr>
          <w:lang w:eastAsia="zh-Hans"/>
        </w:rPr>
        <w:t>，</w:t>
      </w:r>
      <w:r>
        <w:rPr>
          <w:lang w:eastAsia="zh-Hans"/>
        </w:rPr>
        <w:t>CMR</w:t>
      </w:r>
      <w:r>
        <w:rPr>
          <w:lang w:eastAsia="zh-Hans"/>
        </w:rPr>
        <w:t>，</w:t>
      </w:r>
      <w:r>
        <w:rPr>
          <w:lang w:eastAsia="zh-Hans"/>
        </w:rPr>
        <w:t>PMR</w:t>
      </w:r>
      <w:r>
        <w:rPr>
          <w:lang w:eastAsia="zh-Hans"/>
        </w:rPr>
        <w:t>，</w:t>
      </w:r>
      <w:r>
        <w:rPr>
          <w:lang w:eastAsia="zh-Hans"/>
        </w:rPr>
        <w:t>NMR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根据以下判断逻辑进行计算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支持修改</w:t>
      </w:r>
      <w:r>
        <w:rPr>
          <w:lang w:eastAsia="zh-Hans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8"/>
        <w:gridCol w:w="2000"/>
        <w:gridCol w:w="3046"/>
        <w:gridCol w:w="1247"/>
      </w:tblGrid>
      <w:tr w:rsidR="009A0ECD">
        <w:tc>
          <w:tcPr>
            <w:tcW w:w="222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ascii="Calibri" w:eastAsia="宋体" w:hAnsi="Calibri" w:cs="Times New Roman"/>
                <w:szCs w:val="21"/>
                <w:lang w:bidi="ar"/>
              </w:rPr>
              <w:t>PET 5PS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评分</w:t>
            </w:r>
          </w:p>
        </w:tc>
        <w:tc>
          <w:tcPr>
            <w:tcW w:w="200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与基线相比摄取值变化</w:t>
            </w:r>
          </w:p>
        </w:tc>
        <w:tc>
          <w:tcPr>
            <w:tcW w:w="3046" w:type="dxa"/>
          </w:tcPr>
          <w:p w:rsidR="009A0ECD" w:rsidRDefault="00FA08AA">
            <w:pPr>
              <w:rPr>
                <w:b/>
                <w:bCs/>
                <w:lang w:eastAsia="zh-Hans"/>
              </w:rPr>
            </w:pPr>
            <w:r>
              <w:rPr>
                <w:lang w:eastAsia="zh-Hans"/>
              </w:rPr>
              <w:t>骨髓中是否存在局灶性</w:t>
            </w:r>
            <w:r>
              <w:rPr>
                <w:lang w:eastAsia="zh-Hans"/>
              </w:rPr>
              <w:t xml:space="preserve"> FDG </w:t>
            </w:r>
            <w:r>
              <w:rPr>
                <w:lang w:eastAsia="zh-Hans"/>
              </w:rPr>
              <w:t>亲和病灶的证据</w:t>
            </w:r>
          </w:p>
        </w:tc>
        <w:tc>
          <w:tcPr>
            <w:tcW w:w="12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状态</w:t>
            </w:r>
          </w:p>
        </w:tc>
      </w:tr>
      <w:tr w:rsidR="009A0ECD">
        <w:tc>
          <w:tcPr>
            <w:tcW w:w="222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  <w:tc>
          <w:tcPr>
            <w:tcW w:w="200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  <w:tc>
          <w:tcPr>
            <w:tcW w:w="304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  <w:tc>
          <w:tcPr>
            <w:tcW w:w="12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</w:t>
            </w:r>
          </w:p>
        </w:tc>
      </w:tr>
      <w:tr w:rsidR="009A0ECD">
        <w:tc>
          <w:tcPr>
            <w:tcW w:w="222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NE/5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/4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/3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/2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/1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/X</w:t>
            </w:r>
          </w:p>
        </w:tc>
        <w:tc>
          <w:tcPr>
            <w:tcW w:w="200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NE/</w:t>
            </w:r>
            <w:r>
              <w:rPr>
                <w:rFonts w:hint="eastAsia"/>
                <w:lang w:eastAsia="zh-Hans"/>
              </w:rPr>
              <w:t>增大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减少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无明显变化</w:t>
            </w:r>
          </w:p>
        </w:tc>
        <w:tc>
          <w:tcPr>
            <w:tcW w:w="304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是，存在新的</w:t>
            </w:r>
            <w:r>
              <w:rPr>
                <w:lang w:eastAsia="zh-Hans"/>
              </w:rPr>
              <w:t>/</w:t>
            </w:r>
            <w:r>
              <w:rPr>
                <w:lang w:eastAsia="zh-Hans"/>
              </w:rPr>
              <w:t>复发的</w:t>
            </w:r>
            <w:r>
              <w:rPr>
                <w:lang w:eastAsia="zh-Hans"/>
              </w:rPr>
              <w:t>FDG</w:t>
            </w:r>
            <w:r>
              <w:rPr>
                <w:lang w:eastAsia="zh-Hans"/>
              </w:rPr>
              <w:t>高亲和性病灶</w:t>
            </w:r>
          </w:p>
        </w:tc>
        <w:tc>
          <w:tcPr>
            <w:tcW w:w="12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PMD</w:t>
            </w:r>
          </w:p>
        </w:tc>
      </w:tr>
      <w:tr w:rsidR="009A0ECD">
        <w:tc>
          <w:tcPr>
            <w:tcW w:w="222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5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/4</w:t>
            </w:r>
            <w:r>
              <w:rPr>
                <w:rFonts w:hint="eastAsia"/>
                <w:lang w:eastAsia="zh-Hans"/>
              </w:rPr>
              <w:t>分</w:t>
            </w:r>
          </w:p>
        </w:tc>
        <w:tc>
          <w:tcPr>
            <w:tcW w:w="200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增大</w:t>
            </w:r>
          </w:p>
        </w:tc>
        <w:tc>
          <w:tcPr>
            <w:tcW w:w="304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NE/</w:t>
            </w:r>
            <w:r>
              <w:rPr>
                <w:lang w:eastAsia="zh-Hans"/>
              </w:rPr>
              <w:t>（</w:t>
            </w:r>
            <w:r>
              <w:rPr>
                <w:rFonts w:hint="eastAsia"/>
                <w:lang w:eastAsia="zh-Hans"/>
              </w:rPr>
              <w:t>是</w:t>
            </w:r>
            <w:r>
              <w:rPr>
                <w:lang w:eastAsia="zh-Hans"/>
              </w:rPr>
              <w:t>，存在新的</w:t>
            </w:r>
            <w:r>
              <w:rPr>
                <w:lang w:eastAsia="zh-Hans"/>
              </w:rPr>
              <w:t>/</w:t>
            </w:r>
            <w:r>
              <w:rPr>
                <w:lang w:eastAsia="zh-Hans"/>
              </w:rPr>
              <w:t>复发的</w:t>
            </w:r>
            <w:r>
              <w:rPr>
                <w:lang w:eastAsia="zh-Hans"/>
              </w:rPr>
              <w:t>FDG</w:t>
            </w:r>
            <w:r>
              <w:rPr>
                <w:lang w:eastAsia="zh-Hans"/>
              </w:rPr>
              <w:t>高亲和性病灶）</w:t>
            </w:r>
            <w:r>
              <w:rPr>
                <w:lang w:eastAsia="zh-Hans"/>
              </w:rPr>
              <w:t>/</w:t>
            </w:r>
            <w:r>
              <w:rPr>
                <w:lang w:eastAsia="zh-Hans"/>
              </w:rPr>
              <w:t>（是，存在持续的局灶性变化）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否</w:t>
            </w:r>
          </w:p>
        </w:tc>
        <w:tc>
          <w:tcPr>
            <w:tcW w:w="12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PMD</w:t>
            </w:r>
          </w:p>
        </w:tc>
      </w:tr>
      <w:tr w:rsidR="009A0ECD">
        <w:tc>
          <w:tcPr>
            <w:tcW w:w="222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3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/2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/1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/X</w:t>
            </w:r>
          </w:p>
        </w:tc>
        <w:tc>
          <w:tcPr>
            <w:tcW w:w="200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NE/</w:t>
            </w:r>
            <w:r>
              <w:rPr>
                <w:rFonts w:hint="eastAsia"/>
                <w:lang w:eastAsia="zh-Hans"/>
              </w:rPr>
              <w:t>增大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减少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无明显变化</w:t>
            </w:r>
          </w:p>
        </w:tc>
        <w:tc>
          <w:tcPr>
            <w:tcW w:w="304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否</w:t>
            </w:r>
          </w:p>
        </w:tc>
        <w:tc>
          <w:tcPr>
            <w:tcW w:w="12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CMR</w:t>
            </w:r>
          </w:p>
        </w:tc>
      </w:tr>
      <w:tr w:rsidR="009A0ECD">
        <w:tc>
          <w:tcPr>
            <w:tcW w:w="222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3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/2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/1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/X</w:t>
            </w:r>
          </w:p>
        </w:tc>
        <w:tc>
          <w:tcPr>
            <w:tcW w:w="200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NE/</w:t>
            </w:r>
            <w:r>
              <w:rPr>
                <w:rFonts w:hint="eastAsia"/>
                <w:lang w:eastAsia="zh-Hans"/>
              </w:rPr>
              <w:t>增大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减少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无明显变化</w:t>
            </w:r>
          </w:p>
        </w:tc>
        <w:tc>
          <w:tcPr>
            <w:tcW w:w="304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是，存在持续的局灶性变化</w:t>
            </w:r>
          </w:p>
        </w:tc>
        <w:tc>
          <w:tcPr>
            <w:tcW w:w="12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PMR</w:t>
            </w:r>
          </w:p>
        </w:tc>
      </w:tr>
      <w:tr w:rsidR="009A0ECD">
        <w:tc>
          <w:tcPr>
            <w:tcW w:w="222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5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/4</w:t>
            </w:r>
            <w:r>
              <w:rPr>
                <w:rFonts w:hint="eastAsia"/>
                <w:lang w:eastAsia="zh-Hans"/>
              </w:rPr>
              <w:t>分</w:t>
            </w:r>
          </w:p>
        </w:tc>
        <w:tc>
          <w:tcPr>
            <w:tcW w:w="200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减少</w:t>
            </w:r>
          </w:p>
        </w:tc>
        <w:tc>
          <w:tcPr>
            <w:tcW w:w="304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否</w:t>
            </w:r>
            <w:r>
              <w:rPr>
                <w:lang w:eastAsia="zh-Hans"/>
              </w:rPr>
              <w:t>/</w:t>
            </w:r>
            <w:r>
              <w:rPr>
                <w:lang w:eastAsia="zh-Hans"/>
              </w:rPr>
              <w:t>是，存在持续的局灶性变化</w:t>
            </w:r>
          </w:p>
        </w:tc>
        <w:tc>
          <w:tcPr>
            <w:tcW w:w="12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PMR</w:t>
            </w:r>
          </w:p>
        </w:tc>
      </w:tr>
      <w:tr w:rsidR="009A0ECD">
        <w:tc>
          <w:tcPr>
            <w:tcW w:w="2228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5</w:t>
            </w:r>
            <w:r>
              <w:rPr>
                <w:rFonts w:hint="eastAsia"/>
                <w:lang w:eastAsia="zh-Hans"/>
              </w:rPr>
              <w:t>分</w:t>
            </w:r>
            <w:r>
              <w:rPr>
                <w:lang w:eastAsia="zh-Hans"/>
              </w:rPr>
              <w:t>/4</w:t>
            </w:r>
            <w:r>
              <w:rPr>
                <w:rFonts w:hint="eastAsia"/>
                <w:lang w:eastAsia="zh-Hans"/>
              </w:rPr>
              <w:t>分</w:t>
            </w:r>
          </w:p>
        </w:tc>
        <w:tc>
          <w:tcPr>
            <w:tcW w:w="2000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无明显变化</w:t>
            </w:r>
          </w:p>
        </w:tc>
        <w:tc>
          <w:tcPr>
            <w:tcW w:w="3046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否</w:t>
            </w:r>
            <w:r>
              <w:rPr>
                <w:lang w:eastAsia="zh-Hans"/>
              </w:rPr>
              <w:t>/</w:t>
            </w:r>
            <w:r>
              <w:rPr>
                <w:lang w:eastAsia="zh-Hans"/>
              </w:rPr>
              <w:t>是，存在持续的局灶性变化</w:t>
            </w:r>
          </w:p>
        </w:tc>
        <w:tc>
          <w:tcPr>
            <w:tcW w:w="1247" w:type="dxa"/>
          </w:tcPr>
          <w:p w:rsidR="009A0ECD" w:rsidRDefault="00FA08AA">
            <w:pPr>
              <w:rPr>
                <w:lang w:eastAsia="zh-Hans"/>
              </w:rPr>
            </w:pPr>
            <w:r>
              <w:rPr>
                <w:lang w:eastAsia="zh-Hans"/>
              </w:rPr>
              <w:t>NMR</w:t>
            </w:r>
          </w:p>
        </w:tc>
      </w:tr>
    </w:tbl>
    <w:p w:rsidR="009A0ECD" w:rsidRDefault="009A0ECD">
      <w:pPr>
        <w:rPr>
          <w:lang w:eastAsia="zh-Hans"/>
        </w:rPr>
      </w:pPr>
    </w:p>
    <w:p w:rsidR="009A0ECD" w:rsidRDefault="00FA08AA">
      <w:pPr>
        <w:pStyle w:val="2"/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影像学整体肿瘤评估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根据</w:t>
      </w:r>
      <w:r>
        <w:rPr>
          <w:lang w:eastAsia="zh-Hans"/>
        </w:rPr>
        <w:t>CT/MRI</w:t>
      </w:r>
      <w:r>
        <w:rPr>
          <w:rFonts w:hint="eastAsia"/>
          <w:lang w:eastAsia="zh-Hans"/>
        </w:rPr>
        <w:t>总体评估</w:t>
      </w:r>
      <w:r>
        <w:rPr>
          <w:lang w:eastAsia="zh-Hans"/>
        </w:rPr>
        <w:t>，</w:t>
      </w:r>
      <w:r>
        <w:rPr>
          <w:lang w:eastAsia="zh-Hans"/>
        </w:rPr>
        <w:t>FDG—PET</w:t>
      </w:r>
      <w:r>
        <w:rPr>
          <w:rFonts w:hint="eastAsia"/>
          <w:lang w:eastAsia="zh-Hans"/>
        </w:rPr>
        <w:t>总体评估的结果得出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整体肿瘤评估的结果包括</w:t>
      </w:r>
      <w:r>
        <w:rPr>
          <w:lang w:eastAsia="zh-Hans"/>
        </w:rPr>
        <w:t>ND</w:t>
      </w:r>
      <w:r>
        <w:rPr>
          <w:lang w:eastAsia="zh-Hans"/>
        </w:rPr>
        <w:t>，</w:t>
      </w:r>
      <w:r>
        <w:rPr>
          <w:lang w:eastAsia="zh-Hans"/>
        </w:rPr>
        <w:t>PMD/PD</w:t>
      </w:r>
      <w:r>
        <w:rPr>
          <w:lang w:eastAsia="zh-Hans"/>
        </w:rPr>
        <w:t>，</w:t>
      </w:r>
      <w:r>
        <w:rPr>
          <w:lang w:eastAsia="zh-Hans"/>
        </w:rPr>
        <w:t>NE</w:t>
      </w:r>
      <w:r>
        <w:rPr>
          <w:lang w:eastAsia="zh-Hans"/>
        </w:rPr>
        <w:t>，</w:t>
      </w:r>
      <w:r>
        <w:rPr>
          <w:lang w:eastAsia="zh-Hans"/>
        </w:rPr>
        <w:t>CMR/CR</w:t>
      </w:r>
      <w:r>
        <w:rPr>
          <w:lang w:eastAsia="zh-Hans"/>
        </w:rPr>
        <w:t>，</w:t>
      </w:r>
      <w:r>
        <w:rPr>
          <w:lang w:eastAsia="zh-Hans"/>
        </w:rPr>
        <w:t>PMR/PR</w:t>
      </w:r>
      <w:r>
        <w:rPr>
          <w:lang w:eastAsia="zh-Hans"/>
        </w:rPr>
        <w:t>，</w:t>
      </w:r>
      <w:r>
        <w:rPr>
          <w:lang w:eastAsia="zh-Hans"/>
        </w:rPr>
        <w:t>NMR/SD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根据以下判断逻辑进行计算</w:t>
      </w:r>
      <w:r>
        <w:rPr>
          <w:lang w:eastAsia="zh-Hans"/>
        </w:rPr>
        <w:t>，</w:t>
      </w:r>
      <w:r>
        <w:rPr>
          <w:rFonts w:hint="eastAsia"/>
          <w:color w:val="C00000"/>
          <w:lang w:eastAsia="zh-Hans"/>
        </w:rPr>
        <w:t>支持修改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修改</w:t>
      </w:r>
      <w:r>
        <w:rPr>
          <w:rFonts w:hint="eastAsia"/>
          <w:lang w:eastAsia="zh-Hans"/>
        </w:rPr>
        <w:lastRenderedPageBreak/>
        <w:t>的话访视点备注必填</w:t>
      </w:r>
      <w:r>
        <w:rPr>
          <w:lang w:eastAsia="zh-Hans"/>
        </w:rPr>
        <w:t>。</w:t>
      </w:r>
    </w:p>
    <w:tbl>
      <w:tblPr>
        <w:tblStyle w:val="a3"/>
        <w:tblpPr w:leftFromText="180" w:rightFromText="180" w:vertAnchor="page" w:horzAnchor="page" w:tblpX="1915" w:tblpY="1930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1149"/>
        <w:gridCol w:w="1708"/>
        <w:gridCol w:w="2122"/>
        <w:gridCol w:w="2139"/>
        <w:gridCol w:w="871"/>
      </w:tblGrid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序号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影像质量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CT/MRI</w:t>
            </w:r>
            <w:r w:rsidRPr="00C67519">
              <w:rPr>
                <w:rFonts w:hint="eastAsia"/>
                <w:lang w:eastAsia="zh-Hans"/>
              </w:rPr>
              <w:t>总体评估</w:t>
            </w:r>
          </w:p>
        </w:tc>
        <w:tc>
          <w:tcPr>
            <w:tcW w:w="124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FDG—PET</w:t>
            </w:r>
            <w:r w:rsidRPr="00C67519">
              <w:rPr>
                <w:rFonts w:hint="eastAsia"/>
                <w:lang w:eastAsia="zh-Hans"/>
              </w:rPr>
              <w:t>总体评估</w:t>
            </w:r>
          </w:p>
        </w:tc>
        <w:tc>
          <w:tcPr>
            <w:tcW w:w="125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前次</w:t>
            </w:r>
            <w:r w:rsidRPr="00C67519">
              <w:rPr>
                <w:lang w:eastAsia="zh-Hans"/>
              </w:rPr>
              <w:t>FDG—PET</w:t>
            </w:r>
            <w:r w:rsidRPr="00C67519">
              <w:rPr>
                <w:rFonts w:hint="eastAsia"/>
                <w:lang w:eastAsia="zh-Hans"/>
              </w:rPr>
              <w:t>总体评估</w:t>
            </w:r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整体肿瘤评估结果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r w:rsidRPr="00C67519">
              <w:rPr>
                <w:rFonts w:hint="eastAsia"/>
              </w:rPr>
              <w:t>1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ND</w:t>
            </w:r>
          </w:p>
        </w:tc>
        <w:tc>
          <w:tcPr>
            <w:tcW w:w="124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NE</w:t>
            </w:r>
          </w:p>
        </w:tc>
        <w:tc>
          <w:tcPr>
            <w:tcW w:w="125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NE</w:t>
            </w:r>
            <w:r w:rsidRPr="00C67519">
              <w:rPr>
                <w:color w:val="FF0000"/>
                <w:lang w:eastAsia="zh-Hans"/>
              </w:rPr>
              <w:t>/NA</w:t>
            </w:r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ND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r w:rsidRPr="00C67519">
              <w:rPr>
                <w:rFonts w:hint="eastAsia"/>
              </w:rPr>
              <w:t>2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ND/PD/CR/NE/PR/SD</w:t>
            </w:r>
          </w:p>
        </w:tc>
        <w:tc>
          <w:tcPr>
            <w:tcW w:w="124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PMD</w:t>
            </w:r>
          </w:p>
        </w:tc>
        <w:tc>
          <w:tcPr>
            <w:tcW w:w="125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PMD/CMR/PMR/NMR/NE</w:t>
            </w:r>
            <w:r w:rsidRPr="00C67519">
              <w:rPr>
                <w:color w:val="FF0000"/>
                <w:lang w:eastAsia="zh-Hans"/>
              </w:rPr>
              <w:t>/NA</w:t>
            </w:r>
            <w:bookmarkStart w:id="0" w:name="_GoBack"/>
            <w:bookmarkEnd w:id="0"/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PMD/PD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r w:rsidRPr="00C67519">
              <w:rPr>
                <w:rFonts w:hint="eastAsia"/>
              </w:rPr>
              <w:t>3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ND/PD/CR/NE/PR/SD</w:t>
            </w:r>
          </w:p>
        </w:tc>
        <w:tc>
          <w:tcPr>
            <w:tcW w:w="1245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PMD/CMR/PMR/NMR/NE</w:t>
            </w:r>
          </w:p>
        </w:tc>
        <w:tc>
          <w:tcPr>
            <w:tcW w:w="125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PMD</w:t>
            </w:r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PMD/PD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r w:rsidRPr="00C67519">
              <w:rPr>
                <w:rFonts w:hint="eastAsia"/>
              </w:rPr>
              <w:t>4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PD</w:t>
            </w:r>
          </w:p>
        </w:tc>
        <w:tc>
          <w:tcPr>
            <w:tcW w:w="124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NE</w:t>
            </w:r>
          </w:p>
        </w:tc>
        <w:tc>
          <w:tcPr>
            <w:tcW w:w="125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CMR/PMR/NMR/NE</w:t>
            </w:r>
            <w:r w:rsidRPr="00C67519">
              <w:rPr>
                <w:color w:val="FF0000"/>
                <w:lang w:eastAsia="zh-Hans"/>
              </w:rPr>
              <w:t>/NA</w:t>
            </w:r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PMD/PD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r w:rsidRPr="00C67519">
              <w:rPr>
                <w:rFonts w:hint="eastAsia"/>
              </w:rPr>
              <w:t>5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NE</w:t>
            </w:r>
          </w:p>
        </w:tc>
        <w:tc>
          <w:tcPr>
            <w:tcW w:w="124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NE</w:t>
            </w:r>
          </w:p>
        </w:tc>
        <w:tc>
          <w:tcPr>
            <w:tcW w:w="125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NE/</w:t>
            </w:r>
            <w:r w:rsidRPr="00C67519">
              <w:rPr>
                <w:rFonts w:ascii="Calibri" w:eastAsia="宋体" w:hAnsi="Calibri" w:cs="Times New Roman"/>
                <w:color w:val="FF0000"/>
                <w:szCs w:val="21"/>
                <w:highlight w:val="yellow"/>
                <w:lang w:bidi="ar"/>
              </w:rPr>
              <w:t>NA</w:t>
            </w:r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NE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r w:rsidRPr="00C67519">
              <w:rPr>
                <w:rFonts w:hint="eastAsia"/>
              </w:rPr>
              <w:t>6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CR</w:t>
            </w:r>
            <w:r w:rsidRPr="00C67519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C67519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PR</w:t>
            </w:r>
            <w:r w:rsidRPr="00C67519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C67519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SD</w:t>
            </w:r>
            <w:r w:rsidRPr="00C67519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C67519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NE</w:t>
            </w:r>
            <w:r w:rsidRPr="00C67519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C67519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ND</w:t>
            </w:r>
            <w:r w:rsidRPr="00C67519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C67519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PD</w:t>
            </w:r>
          </w:p>
        </w:tc>
        <w:tc>
          <w:tcPr>
            <w:tcW w:w="1245" w:type="pct"/>
            <w:shd w:val="clear" w:color="auto" w:fill="F4B083" w:themeFill="accent2" w:themeFillTint="99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CMR</w:t>
            </w:r>
          </w:p>
        </w:tc>
        <w:tc>
          <w:tcPr>
            <w:tcW w:w="1255" w:type="pct"/>
            <w:shd w:val="clear" w:color="auto" w:fill="F4B083" w:themeFill="accent2" w:themeFillTint="99"/>
          </w:tcPr>
          <w:p w:rsidR="00FA08AA" w:rsidRPr="00C67519" w:rsidRDefault="00FA08AA">
            <w:pPr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</w:pPr>
            <w:r w:rsidRPr="00C67519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CMR/PMR/NMR/PMD/NE/NA</w:t>
            </w:r>
          </w:p>
          <w:p w:rsidR="00FA08AA" w:rsidRPr="00C67519" w:rsidRDefault="00FA08AA">
            <w:pPr>
              <w:rPr>
                <w:rFonts w:eastAsia="宋体"/>
                <w:lang w:eastAsia="zh-Hans"/>
              </w:rPr>
            </w:pPr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CMR/CR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pPr>
              <w:jc w:val="left"/>
            </w:pPr>
            <w:r w:rsidRPr="00C67519">
              <w:rPr>
                <w:rFonts w:hint="eastAsia"/>
              </w:rPr>
              <w:t>7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jc w:val="left"/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jc w:val="left"/>
              <w:rPr>
                <w:lang w:eastAsia="zh-Hans"/>
              </w:rPr>
            </w:pPr>
            <w:r w:rsidRPr="00C67519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CR</w:t>
            </w:r>
          </w:p>
        </w:tc>
        <w:tc>
          <w:tcPr>
            <w:tcW w:w="124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NE</w:t>
            </w:r>
          </w:p>
        </w:tc>
        <w:tc>
          <w:tcPr>
            <w:tcW w:w="125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NE/</w:t>
            </w:r>
            <w:r w:rsidRPr="00C67519">
              <w:rPr>
                <w:rFonts w:ascii="Calibri" w:eastAsia="宋体" w:hAnsi="Calibri" w:cs="Times New Roman"/>
                <w:color w:val="FF0000"/>
                <w:szCs w:val="21"/>
                <w:highlight w:val="yellow"/>
                <w:lang w:bidi="ar"/>
              </w:rPr>
              <w:t>NA</w:t>
            </w:r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CMR/CR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r w:rsidRPr="00C67519">
              <w:rPr>
                <w:rFonts w:hint="eastAsia"/>
              </w:rPr>
              <w:t>8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CR</w:t>
            </w:r>
            <w:r w:rsidRPr="00C67519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C67519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PR</w:t>
            </w:r>
            <w:r w:rsidRPr="00C67519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C67519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SD</w:t>
            </w:r>
            <w:r w:rsidRPr="00C67519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C67519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NE</w:t>
            </w:r>
            <w:r w:rsidRPr="00C67519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C67519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ND</w:t>
            </w:r>
          </w:p>
        </w:tc>
        <w:tc>
          <w:tcPr>
            <w:tcW w:w="1245" w:type="pct"/>
            <w:shd w:val="clear" w:color="auto" w:fill="F4B083" w:themeFill="accent2" w:themeFillTint="99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NE</w:t>
            </w:r>
          </w:p>
        </w:tc>
        <w:tc>
          <w:tcPr>
            <w:tcW w:w="1255" w:type="pct"/>
            <w:shd w:val="clear" w:color="auto" w:fill="F4B083" w:themeFill="accent2" w:themeFillTint="99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CMR</w:t>
            </w:r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CMR/CR</w:t>
            </w:r>
          </w:p>
        </w:tc>
      </w:tr>
      <w:tr w:rsidR="00FA08AA" w:rsidTr="00FA08AA">
        <w:trPr>
          <w:trHeight w:val="90"/>
        </w:trPr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r w:rsidRPr="00C67519">
              <w:rPr>
                <w:rFonts w:hint="eastAsia"/>
              </w:rPr>
              <w:t>9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ND/PD/CR/NE/PR/SD</w:t>
            </w:r>
          </w:p>
        </w:tc>
        <w:tc>
          <w:tcPr>
            <w:tcW w:w="124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PMR</w:t>
            </w:r>
          </w:p>
        </w:tc>
        <w:tc>
          <w:tcPr>
            <w:tcW w:w="125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PMD/CMR/PMR/NMR/NE</w:t>
            </w:r>
            <w:r w:rsidRPr="00C67519">
              <w:rPr>
                <w:color w:val="FF0000"/>
                <w:lang w:eastAsia="zh-Hans"/>
              </w:rPr>
              <w:t>/NA</w:t>
            </w:r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PMR/PR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r w:rsidRPr="00C67519">
              <w:rPr>
                <w:rFonts w:hint="eastAsia"/>
              </w:rPr>
              <w:t>1</w:t>
            </w:r>
            <w:r w:rsidRPr="00C67519">
              <w:t>0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PR</w:t>
            </w:r>
          </w:p>
        </w:tc>
        <w:tc>
          <w:tcPr>
            <w:tcW w:w="124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NE</w:t>
            </w:r>
          </w:p>
        </w:tc>
        <w:tc>
          <w:tcPr>
            <w:tcW w:w="1255" w:type="pct"/>
            <w:shd w:val="clear" w:color="auto" w:fill="auto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NE</w:t>
            </w:r>
            <w:r w:rsidRPr="00C67519">
              <w:rPr>
                <w:color w:val="FF0000"/>
                <w:lang w:eastAsia="zh-Hans"/>
              </w:rPr>
              <w:t>/NA</w:t>
            </w:r>
          </w:p>
        </w:tc>
        <w:tc>
          <w:tcPr>
            <w:tcW w:w="511" w:type="pct"/>
            <w:shd w:val="clear" w:color="auto" w:fill="auto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PMR/PR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r w:rsidRPr="00C67519">
              <w:rPr>
                <w:rFonts w:hint="eastAsia"/>
              </w:rPr>
              <w:t>1</w:t>
            </w:r>
            <w:r w:rsidRPr="00C67519">
              <w:t>1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CR/PR/SD/NE/ND</w:t>
            </w:r>
          </w:p>
        </w:tc>
        <w:tc>
          <w:tcPr>
            <w:tcW w:w="1245" w:type="pct"/>
          </w:tcPr>
          <w:p w:rsidR="00FA08AA" w:rsidRPr="00C67519" w:rsidRDefault="00FA08AA">
            <w:pPr>
              <w:jc w:val="center"/>
              <w:rPr>
                <w:lang w:eastAsia="zh-Hans"/>
              </w:rPr>
            </w:pPr>
            <w:r w:rsidRPr="00C67519">
              <w:rPr>
                <w:lang w:eastAsia="zh-Hans"/>
              </w:rPr>
              <w:t>NE</w:t>
            </w:r>
          </w:p>
        </w:tc>
        <w:tc>
          <w:tcPr>
            <w:tcW w:w="125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PMR</w:t>
            </w:r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PMR/PR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r w:rsidRPr="00C67519">
              <w:rPr>
                <w:rFonts w:hint="eastAsia"/>
              </w:rPr>
              <w:t>1</w:t>
            </w:r>
            <w:r w:rsidRPr="00C67519">
              <w:t>2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ND/PD/CR/NE/PR/SD</w:t>
            </w:r>
          </w:p>
        </w:tc>
        <w:tc>
          <w:tcPr>
            <w:tcW w:w="124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NMR</w:t>
            </w:r>
          </w:p>
        </w:tc>
        <w:tc>
          <w:tcPr>
            <w:tcW w:w="125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PMD/CMR/PMR/NMR/NE</w:t>
            </w:r>
            <w:r w:rsidRPr="00C67519">
              <w:rPr>
                <w:color w:val="FF0000"/>
                <w:lang w:eastAsia="zh-Hans"/>
              </w:rPr>
              <w:t>/NA</w:t>
            </w:r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NMR/SD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r w:rsidRPr="00C67519">
              <w:rPr>
                <w:rFonts w:hint="eastAsia"/>
              </w:rPr>
              <w:t>1</w:t>
            </w:r>
            <w:r w:rsidRPr="00C67519">
              <w:t>2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CR/PR/SD/ND/NE</w:t>
            </w:r>
          </w:p>
        </w:tc>
        <w:tc>
          <w:tcPr>
            <w:tcW w:w="124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NE</w:t>
            </w:r>
          </w:p>
        </w:tc>
        <w:tc>
          <w:tcPr>
            <w:tcW w:w="125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NMR</w:t>
            </w:r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NMR/SD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r w:rsidRPr="00C67519">
              <w:rPr>
                <w:rFonts w:hint="eastAsia"/>
              </w:rPr>
              <w:t>1</w:t>
            </w:r>
            <w:r w:rsidRPr="00C67519">
              <w:t>4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SD</w:t>
            </w:r>
          </w:p>
        </w:tc>
        <w:tc>
          <w:tcPr>
            <w:tcW w:w="124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NE</w:t>
            </w:r>
          </w:p>
        </w:tc>
        <w:tc>
          <w:tcPr>
            <w:tcW w:w="1255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NE</w:t>
            </w:r>
            <w:r w:rsidRPr="00C67519">
              <w:rPr>
                <w:color w:val="FF0000"/>
                <w:lang w:eastAsia="zh-Hans"/>
              </w:rPr>
              <w:t>/NA</w:t>
            </w:r>
          </w:p>
        </w:tc>
        <w:tc>
          <w:tcPr>
            <w:tcW w:w="511" w:type="pct"/>
          </w:tcPr>
          <w:p w:rsidR="00FA08AA" w:rsidRPr="00C67519" w:rsidRDefault="00FA08AA">
            <w:pPr>
              <w:rPr>
                <w:lang w:eastAsia="zh-Hans"/>
              </w:rPr>
            </w:pPr>
            <w:r w:rsidRPr="00C67519">
              <w:rPr>
                <w:lang w:eastAsia="zh-Hans"/>
              </w:rPr>
              <w:t>NMR/SD</w:t>
            </w:r>
          </w:p>
        </w:tc>
      </w:tr>
      <w:tr w:rsidR="00FA08AA" w:rsidTr="00FA08AA">
        <w:tc>
          <w:tcPr>
            <w:tcW w:w="313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b/>
                <w:bCs/>
              </w:rPr>
            </w:pPr>
            <w:r w:rsidRPr="00C67519">
              <w:rPr>
                <w:rFonts w:hint="eastAsia"/>
                <w:b/>
                <w:bCs/>
              </w:rPr>
              <w:t>1</w:t>
            </w:r>
            <w:r w:rsidRPr="00C67519">
              <w:rPr>
                <w:b/>
                <w:bCs/>
              </w:rPr>
              <w:t>5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b/>
                <w:bCs/>
                <w:lang w:eastAsia="zh-Hans"/>
              </w:rPr>
            </w:pPr>
            <w:r w:rsidRPr="00C67519">
              <w:rPr>
                <w:rFonts w:hint="eastAsia"/>
                <w:b/>
                <w:bCs/>
                <w:lang w:eastAsia="zh-Hans"/>
              </w:rPr>
              <w:t>不正常</w:t>
            </w:r>
          </w:p>
        </w:tc>
        <w:tc>
          <w:tcPr>
            <w:tcW w:w="1002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b/>
                <w:bCs/>
                <w:lang w:eastAsia="zh-Hans"/>
              </w:rPr>
            </w:pPr>
            <w:r w:rsidRPr="00C67519">
              <w:rPr>
                <w:rFonts w:hint="eastAsia"/>
                <w:b/>
                <w:bCs/>
                <w:lang w:eastAsia="zh-Hans"/>
              </w:rPr>
              <w:t>任一结果</w:t>
            </w:r>
          </w:p>
        </w:tc>
        <w:tc>
          <w:tcPr>
            <w:tcW w:w="1245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b/>
                <w:bCs/>
                <w:lang w:eastAsia="zh-Hans"/>
              </w:rPr>
            </w:pPr>
            <w:r w:rsidRPr="00C67519">
              <w:rPr>
                <w:rFonts w:hint="eastAsia"/>
                <w:b/>
                <w:bCs/>
                <w:lang w:eastAsia="zh-Hans"/>
              </w:rPr>
              <w:t>任一结果</w:t>
            </w:r>
          </w:p>
        </w:tc>
        <w:tc>
          <w:tcPr>
            <w:tcW w:w="1255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b/>
                <w:bCs/>
                <w:lang w:eastAsia="zh-Hans"/>
              </w:rPr>
            </w:pPr>
            <w:r w:rsidRPr="00C67519">
              <w:rPr>
                <w:rFonts w:hint="eastAsia"/>
                <w:b/>
                <w:bCs/>
                <w:lang w:eastAsia="zh-Hans"/>
              </w:rPr>
              <w:t>任一结果</w:t>
            </w:r>
          </w:p>
        </w:tc>
        <w:tc>
          <w:tcPr>
            <w:tcW w:w="511" w:type="pct"/>
            <w:shd w:val="clear" w:color="auto" w:fill="E2EFD9" w:themeFill="accent6" w:themeFillTint="32"/>
          </w:tcPr>
          <w:p w:rsidR="00FA08AA" w:rsidRPr="00C67519" w:rsidRDefault="00FA08AA">
            <w:pPr>
              <w:rPr>
                <w:b/>
                <w:bCs/>
                <w:lang w:eastAsia="zh-Hans"/>
              </w:rPr>
            </w:pPr>
            <w:r w:rsidRPr="00C67519">
              <w:rPr>
                <w:b/>
                <w:bCs/>
                <w:lang w:eastAsia="zh-Hans"/>
              </w:rPr>
              <w:t>NE</w:t>
            </w:r>
          </w:p>
        </w:tc>
      </w:tr>
    </w:tbl>
    <w:p w:rsidR="009A0ECD" w:rsidRDefault="009A0ECD">
      <w:pPr>
        <w:rPr>
          <w:lang w:eastAsia="zh-Hans"/>
        </w:rPr>
      </w:pPr>
    </w:p>
    <w:p w:rsidR="009A0ECD" w:rsidRDefault="009A0ECD">
      <w:pPr>
        <w:rPr>
          <w:lang w:eastAsia="zh-Hans"/>
        </w:rPr>
      </w:pPr>
    </w:p>
    <w:p w:rsidR="009A0ECD" w:rsidRDefault="00FA08AA">
      <w:pPr>
        <w:pStyle w:val="2"/>
        <w:numPr>
          <w:ilvl w:val="0"/>
          <w:numId w:val="2"/>
        </w:numPr>
        <w:rPr>
          <w:lang w:eastAsia="zh-Hans"/>
        </w:rPr>
      </w:pPr>
      <w:r>
        <w:rPr>
          <w:lang w:eastAsia="zh-Hans"/>
        </w:rPr>
        <w:t>补充：报告页自动计算</w:t>
      </w:r>
    </w:p>
    <w:p w:rsidR="009A0ECD" w:rsidRDefault="009A0ECD">
      <w:pPr>
        <w:rPr>
          <w:lang w:eastAsia="zh-Hans"/>
        </w:rPr>
      </w:pPr>
    </w:p>
    <w:p w:rsidR="009A0ECD" w:rsidRDefault="00FA08AA">
      <w:pPr>
        <w:rPr>
          <w:lang w:eastAsia="zh-Hans"/>
        </w:rPr>
      </w:pPr>
      <w:r>
        <w:rPr>
          <w:lang w:eastAsia="zh-Hans"/>
        </w:rPr>
        <w:t>1</w:t>
      </w:r>
      <w:r>
        <w:rPr>
          <w:lang w:eastAsia="zh-Hans"/>
        </w:rPr>
        <w:t>、垂直径乘积之和（</w:t>
      </w:r>
      <w:r>
        <w:rPr>
          <w:lang w:eastAsia="zh-Hans"/>
        </w:rPr>
        <w:t>SPD</w:t>
      </w:r>
      <w:r>
        <w:rPr>
          <w:lang w:eastAsia="zh-Hans"/>
        </w:rPr>
        <w:t>）：当前访视中，靶病灶的</w:t>
      </w:r>
      <w:r>
        <w:rPr>
          <w:lang w:eastAsia="zh-Hans"/>
        </w:rPr>
        <w:t>Σ PPD</w:t>
      </w:r>
      <w:r>
        <w:rPr>
          <w:lang w:eastAsia="zh-Hans"/>
        </w:rPr>
        <w:t>；</w:t>
      </w:r>
    </w:p>
    <w:p w:rsidR="009A0ECD" w:rsidRDefault="00FA08AA">
      <w:pPr>
        <w:rPr>
          <w:lang w:eastAsia="zh-Hans"/>
        </w:rPr>
      </w:pPr>
      <w:r>
        <w:rPr>
          <w:lang w:eastAsia="zh-Hans"/>
        </w:rPr>
        <w:t>2</w:t>
      </w:r>
      <w:r>
        <w:rPr>
          <w:lang w:eastAsia="zh-Hans"/>
        </w:rPr>
        <w:t>、与基线相比</w:t>
      </w:r>
      <w:r>
        <w:rPr>
          <w:lang w:eastAsia="zh-Hans"/>
        </w:rPr>
        <w:t>SPD</w:t>
      </w:r>
      <w:r>
        <w:rPr>
          <w:lang w:eastAsia="zh-Hans"/>
        </w:rPr>
        <w:t>变化的百分比：（当前访视</w:t>
      </w:r>
      <w:r>
        <w:rPr>
          <w:rFonts w:hint="eastAsia"/>
          <w:lang w:eastAsia="zh-Hans"/>
        </w:rPr>
        <w:t>靶病灶</w:t>
      </w:r>
      <w:r>
        <w:rPr>
          <w:lang w:eastAsia="zh-Hans"/>
        </w:rPr>
        <w:t>SPD-</w:t>
      </w:r>
      <w:r>
        <w:rPr>
          <w:rFonts w:hint="eastAsia"/>
          <w:lang w:eastAsia="zh-Hans"/>
        </w:rPr>
        <w:t>基线</w:t>
      </w:r>
      <w:r>
        <w:rPr>
          <w:lang w:eastAsia="zh-Hans"/>
        </w:rPr>
        <w:t>SPD</w:t>
      </w:r>
      <w:r>
        <w:rPr>
          <w:lang w:eastAsia="zh-Hans"/>
        </w:rPr>
        <w:t>）</w:t>
      </w:r>
      <w:r>
        <w:rPr>
          <w:lang w:eastAsia="zh-Hans"/>
        </w:rPr>
        <w:t>/</w:t>
      </w:r>
      <w:r>
        <w:rPr>
          <w:rFonts w:hint="eastAsia"/>
          <w:lang w:eastAsia="zh-Hans"/>
        </w:rPr>
        <w:t>基线</w:t>
      </w:r>
      <w:r>
        <w:rPr>
          <w:lang w:eastAsia="zh-Hans"/>
        </w:rPr>
        <w:t xml:space="preserve">SPD </w:t>
      </w:r>
      <w:r>
        <w:rPr>
          <w:lang w:eastAsia="zh-Hans"/>
        </w:rPr>
        <w:t>；</w:t>
      </w:r>
    </w:p>
    <w:p w:rsidR="009A0ECD" w:rsidRDefault="00FA08AA">
      <w:pPr>
        <w:rPr>
          <w:highlight w:val="yellow"/>
          <w:lang w:eastAsia="zh-Hans"/>
        </w:rPr>
      </w:pPr>
      <w:r>
        <w:rPr>
          <w:lang w:eastAsia="zh-Hans"/>
        </w:rPr>
        <w:t>3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与基线相比脾肿大增加的百分比：</w:t>
      </w:r>
    </w:p>
    <w:p w:rsidR="009A0ECD" w:rsidRDefault="00FA08AA">
      <w:pPr>
        <w:rPr>
          <w:highlight w:val="yellow"/>
          <w:lang w:eastAsia="zh-Hans"/>
        </w:rPr>
      </w:pPr>
      <w:r>
        <w:rPr>
          <w:highlight w:val="yellow"/>
          <w:lang w:eastAsia="zh-Hans"/>
        </w:rPr>
        <w:t>（</w:t>
      </w:r>
      <w:r>
        <w:rPr>
          <w:highlight w:val="yellow"/>
          <w:lang w:eastAsia="zh-Hans"/>
        </w:rPr>
        <w:t>1</w:t>
      </w:r>
      <w:r>
        <w:rPr>
          <w:highlight w:val="yellow"/>
          <w:lang w:eastAsia="zh-Hans"/>
        </w:rPr>
        <w:t>）</w:t>
      </w:r>
      <w:r>
        <w:rPr>
          <w:rFonts w:hint="eastAsia"/>
          <w:highlight w:val="yellow"/>
          <w:lang w:eastAsia="zh-Hans"/>
        </w:rPr>
        <w:t>当前垂直径大于</w:t>
      </w:r>
      <w:r>
        <w:rPr>
          <w:highlight w:val="yellow"/>
          <w:lang w:eastAsia="zh-Hans"/>
        </w:rPr>
        <w:t>130</w:t>
      </w:r>
      <w:r>
        <w:rPr>
          <w:highlight w:val="yellow"/>
          <w:lang w:eastAsia="zh-Hans"/>
        </w:rPr>
        <w:t>，</w:t>
      </w:r>
      <w:r>
        <w:rPr>
          <w:rFonts w:hint="eastAsia"/>
          <w:color w:val="C45911" w:themeColor="accent2" w:themeShade="BF"/>
          <w:highlight w:val="yellow"/>
          <w:lang w:eastAsia="zh-Hans"/>
        </w:rPr>
        <w:t>且</w:t>
      </w:r>
      <w:r>
        <w:rPr>
          <w:rFonts w:hint="eastAsia"/>
          <w:highlight w:val="yellow"/>
          <w:lang w:eastAsia="zh-Hans"/>
        </w:rPr>
        <w:t>基线垂直径大于</w:t>
      </w:r>
      <w:r>
        <w:rPr>
          <w:highlight w:val="yellow"/>
          <w:lang w:eastAsia="zh-Hans"/>
        </w:rPr>
        <w:t>130</w:t>
      </w:r>
      <w:r>
        <w:rPr>
          <w:rFonts w:hint="eastAsia"/>
          <w:highlight w:val="yellow"/>
          <w:lang w:eastAsia="zh-Hans"/>
        </w:rPr>
        <w:t>时</w:t>
      </w:r>
      <w:r>
        <w:rPr>
          <w:highlight w:val="yellow"/>
          <w:lang w:eastAsia="zh-Hans"/>
        </w:rPr>
        <w:t>，</w:t>
      </w:r>
      <w:r>
        <w:rPr>
          <w:highlight w:val="yellow"/>
          <w:lang w:eastAsia="zh-Hans"/>
        </w:rPr>
        <w:t>=[</w:t>
      </w:r>
      <w:r>
        <w:rPr>
          <w:highlight w:val="yellow"/>
          <w:lang w:eastAsia="zh-Hans"/>
        </w:rPr>
        <w:t>（</w:t>
      </w:r>
      <w:r>
        <w:rPr>
          <w:rFonts w:hint="eastAsia"/>
          <w:highlight w:val="yellow"/>
          <w:lang w:eastAsia="zh-Hans"/>
        </w:rPr>
        <w:t>当前垂直径</w:t>
      </w:r>
      <w:r>
        <w:rPr>
          <w:highlight w:val="yellow"/>
          <w:lang w:eastAsia="zh-Hans"/>
        </w:rPr>
        <w:t>-130</w:t>
      </w:r>
      <w:r>
        <w:rPr>
          <w:highlight w:val="yellow"/>
          <w:lang w:eastAsia="zh-Hans"/>
        </w:rPr>
        <w:t>）</w:t>
      </w:r>
      <w:r>
        <w:rPr>
          <w:highlight w:val="yellow"/>
          <w:lang w:eastAsia="zh-Hans"/>
        </w:rPr>
        <w:t>-</w:t>
      </w:r>
      <w:r>
        <w:rPr>
          <w:highlight w:val="yellow"/>
          <w:lang w:eastAsia="zh-Hans"/>
        </w:rPr>
        <w:t>（</w:t>
      </w:r>
      <w:r>
        <w:rPr>
          <w:rFonts w:hint="eastAsia"/>
          <w:highlight w:val="yellow"/>
          <w:lang w:eastAsia="zh-Hans"/>
        </w:rPr>
        <w:t>基线垂直径</w:t>
      </w:r>
      <w:r>
        <w:rPr>
          <w:highlight w:val="yellow"/>
          <w:lang w:eastAsia="zh-Hans"/>
        </w:rPr>
        <w:t>-130</w:t>
      </w:r>
      <w:r>
        <w:rPr>
          <w:highlight w:val="yellow"/>
          <w:lang w:eastAsia="zh-Hans"/>
        </w:rPr>
        <w:t>）</w:t>
      </w:r>
      <w:r>
        <w:rPr>
          <w:highlight w:val="yellow"/>
          <w:lang w:eastAsia="zh-Hans"/>
        </w:rPr>
        <w:t>]/</w:t>
      </w:r>
      <w:r>
        <w:rPr>
          <w:highlight w:val="yellow"/>
          <w:lang w:eastAsia="zh-Hans"/>
        </w:rPr>
        <w:t>（</w:t>
      </w:r>
      <w:r>
        <w:rPr>
          <w:rFonts w:hint="eastAsia"/>
          <w:highlight w:val="yellow"/>
          <w:lang w:eastAsia="zh-Hans"/>
        </w:rPr>
        <w:t>基线垂直径</w:t>
      </w:r>
      <w:r>
        <w:rPr>
          <w:highlight w:val="yellow"/>
          <w:lang w:eastAsia="zh-Hans"/>
        </w:rPr>
        <w:t>-130</w:t>
      </w:r>
      <w:r>
        <w:rPr>
          <w:highlight w:val="yellow"/>
          <w:lang w:eastAsia="zh-Hans"/>
        </w:rPr>
        <w:t>）；</w:t>
      </w:r>
    </w:p>
    <w:p w:rsidR="009A0ECD" w:rsidRDefault="00FA08AA">
      <w:pPr>
        <w:rPr>
          <w:highlight w:val="yellow"/>
          <w:lang w:eastAsia="zh-Hans"/>
        </w:rPr>
      </w:pPr>
      <w:r>
        <w:rPr>
          <w:highlight w:val="yellow"/>
          <w:lang w:eastAsia="zh-Hans"/>
        </w:rPr>
        <w:lastRenderedPageBreak/>
        <w:t>（</w:t>
      </w:r>
      <w:r>
        <w:rPr>
          <w:highlight w:val="yellow"/>
          <w:lang w:eastAsia="zh-Hans"/>
        </w:rPr>
        <w:t>2</w:t>
      </w:r>
      <w:r>
        <w:rPr>
          <w:highlight w:val="yellow"/>
          <w:lang w:eastAsia="zh-Hans"/>
        </w:rPr>
        <w:t>）</w:t>
      </w:r>
      <w:r>
        <w:rPr>
          <w:rFonts w:hint="eastAsia"/>
          <w:highlight w:val="yellow"/>
          <w:lang w:eastAsia="zh-Hans"/>
        </w:rPr>
        <w:t>当前垂直径小于等于</w:t>
      </w:r>
      <w:r>
        <w:rPr>
          <w:highlight w:val="yellow"/>
          <w:lang w:eastAsia="zh-Hans"/>
        </w:rPr>
        <w:t>130</w:t>
      </w:r>
      <w:r>
        <w:rPr>
          <w:highlight w:val="yellow"/>
          <w:lang w:eastAsia="zh-Hans"/>
        </w:rPr>
        <w:t>，</w:t>
      </w:r>
      <w:r>
        <w:rPr>
          <w:rFonts w:hint="eastAsia"/>
          <w:color w:val="C45911" w:themeColor="accent2" w:themeShade="BF"/>
          <w:highlight w:val="yellow"/>
          <w:lang w:eastAsia="zh-Hans"/>
        </w:rPr>
        <w:t>或者</w:t>
      </w:r>
      <w:r>
        <w:rPr>
          <w:rFonts w:hint="eastAsia"/>
          <w:highlight w:val="yellow"/>
          <w:lang w:eastAsia="zh-Hans"/>
        </w:rPr>
        <w:t>基线垂直径小于等于</w:t>
      </w:r>
      <w:r>
        <w:rPr>
          <w:highlight w:val="yellow"/>
          <w:lang w:eastAsia="zh-Hans"/>
        </w:rPr>
        <w:t>130</w:t>
      </w:r>
      <w:r>
        <w:rPr>
          <w:rFonts w:hint="eastAsia"/>
          <w:highlight w:val="yellow"/>
          <w:lang w:eastAsia="zh-Hans"/>
        </w:rPr>
        <w:t>时</w:t>
      </w:r>
      <w:r>
        <w:rPr>
          <w:highlight w:val="yellow"/>
          <w:lang w:eastAsia="zh-Hans"/>
        </w:rPr>
        <w:t>，</w:t>
      </w:r>
      <w:r>
        <w:rPr>
          <w:rFonts w:hint="eastAsia"/>
          <w:highlight w:val="yellow"/>
          <w:lang w:eastAsia="zh-Hans"/>
        </w:rPr>
        <w:t>赋值</w:t>
      </w:r>
      <w:r>
        <w:rPr>
          <w:highlight w:val="yellow"/>
          <w:lang w:eastAsia="zh-Hans"/>
        </w:rPr>
        <w:t>NA</w:t>
      </w:r>
    </w:p>
    <w:p w:rsidR="009A0ECD" w:rsidRDefault="009A0ECD">
      <w:pPr>
        <w:rPr>
          <w:lang w:eastAsia="zh-Hans"/>
        </w:rPr>
      </w:pPr>
    </w:p>
    <w:p w:rsidR="009A0ECD" w:rsidRDefault="00FA08AA">
      <w:pPr>
        <w:rPr>
          <w:lang w:eastAsia="zh-Hans"/>
        </w:rPr>
      </w:pPr>
      <w:r>
        <w:rPr>
          <w:lang w:eastAsia="zh-Hans"/>
        </w:rPr>
        <w:t>4</w:t>
      </w:r>
      <w:r>
        <w:rPr>
          <w:lang w:eastAsia="zh-Hans"/>
        </w:rPr>
        <w:t>、与最低点相比脾脏垂直径的增加值：</w:t>
      </w:r>
      <w:r>
        <w:rPr>
          <w:rFonts w:hint="eastAsia"/>
          <w:lang w:eastAsia="zh-Hans"/>
        </w:rPr>
        <w:t>当前</w:t>
      </w:r>
      <w:r>
        <w:rPr>
          <w:lang w:eastAsia="zh-Hans"/>
        </w:rPr>
        <w:t>访视脾脏</w:t>
      </w:r>
      <w:r>
        <w:rPr>
          <w:rFonts w:hint="eastAsia"/>
          <w:lang w:eastAsia="zh-Hans"/>
        </w:rPr>
        <w:t>垂直径</w:t>
      </w:r>
      <w:r>
        <w:rPr>
          <w:lang w:eastAsia="zh-Hans"/>
        </w:rPr>
        <w:t>-</w:t>
      </w:r>
      <w:r>
        <w:rPr>
          <w:rFonts w:hint="eastAsia"/>
          <w:lang w:eastAsia="zh-Hans"/>
        </w:rPr>
        <w:t>最低点</w:t>
      </w:r>
      <w:r>
        <w:rPr>
          <w:lang w:eastAsia="zh-Hans"/>
        </w:rPr>
        <w:t>访视脾脏</w:t>
      </w:r>
      <w:r>
        <w:rPr>
          <w:rFonts w:hint="eastAsia"/>
          <w:lang w:eastAsia="zh-Hans"/>
        </w:rPr>
        <w:t>垂直径</w:t>
      </w:r>
    </w:p>
    <w:p w:rsidR="009A0ECD" w:rsidRDefault="00FA08AA">
      <w:pPr>
        <w:rPr>
          <w:lang w:eastAsia="zh-Hans"/>
        </w:rPr>
      </w:pPr>
      <w:r>
        <w:rPr>
          <w:lang w:eastAsia="zh-Hans"/>
        </w:rPr>
        <w:t>5</w:t>
      </w:r>
      <w:r>
        <w:rPr>
          <w:lang w:eastAsia="zh-Hans"/>
        </w:rPr>
        <w:t>、与基线相比脾垂直径变化值：</w:t>
      </w:r>
      <w:r>
        <w:rPr>
          <w:rFonts w:hint="eastAsia"/>
          <w:lang w:eastAsia="zh-Hans"/>
        </w:rPr>
        <w:t>当前</w:t>
      </w:r>
      <w:r>
        <w:rPr>
          <w:lang w:eastAsia="zh-Hans"/>
        </w:rPr>
        <w:t>访视脾脏</w:t>
      </w:r>
      <w:r>
        <w:rPr>
          <w:rFonts w:hint="eastAsia"/>
          <w:lang w:eastAsia="zh-Hans"/>
        </w:rPr>
        <w:t>垂直径</w:t>
      </w:r>
      <w:r>
        <w:rPr>
          <w:lang w:eastAsia="zh-Hans"/>
        </w:rPr>
        <w:t>-</w:t>
      </w:r>
      <w:r>
        <w:rPr>
          <w:lang w:eastAsia="zh-Hans"/>
        </w:rPr>
        <w:t>基线脾脏</w:t>
      </w:r>
      <w:r>
        <w:rPr>
          <w:rFonts w:hint="eastAsia"/>
          <w:lang w:eastAsia="zh-Hans"/>
        </w:rPr>
        <w:t>垂直径</w:t>
      </w:r>
    </w:p>
    <w:p w:rsidR="009A0ECD" w:rsidRDefault="00FA08AA">
      <w:pPr>
        <w:rPr>
          <w:lang w:eastAsia="zh-Hans"/>
        </w:rPr>
      </w:pPr>
      <w:r>
        <w:rPr>
          <w:lang w:eastAsia="zh-Hans"/>
        </w:rPr>
        <w:t>6</w:t>
      </w:r>
      <w:r>
        <w:rPr>
          <w:lang w:eastAsia="zh-Hans"/>
        </w:rPr>
        <w:t>、脾肿垂直径最低点访视：从基线到上一访视中，脾脏垂直径最小值对应的盲态访视名称。</w:t>
      </w:r>
    </w:p>
    <w:p w:rsidR="009A0ECD" w:rsidRDefault="00FA08AA">
      <w:pPr>
        <w:pStyle w:val="2"/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全局阅片</w:t>
      </w:r>
    </w:p>
    <w:p w:rsidR="009A0ECD" w:rsidRDefault="00FA08AA">
      <w:pPr>
        <w:rPr>
          <w:lang w:eastAsia="zh-Hans"/>
        </w:rPr>
      </w:pPr>
      <w:r>
        <w:rPr>
          <w:rFonts w:hint="eastAsia"/>
          <w:lang w:eastAsia="zh-Hans"/>
        </w:rPr>
        <w:t>全局时显示访视点</w:t>
      </w:r>
      <w:r>
        <w:rPr>
          <w:rFonts w:hint="eastAsia"/>
          <w:lang w:eastAsia="zh-Hans"/>
        </w:rPr>
        <w:t>3</w:t>
      </w:r>
      <w:r>
        <w:rPr>
          <w:rFonts w:hint="eastAsia"/>
          <w:lang w:eastAsia="zh-Hans"/>
        </w:rPr>
        <w:t>个结果，包括</w:t>
      </w:r>
      <w:r>
        <w:rPr>
          <w:rFonts w:hint="eastAsia"/>
          <w:lang w:eastAsia="zh-Hans"/>
        </w:rPr>
        <w:t>CT/MRI</w:t>
      </w:r>
      <w:r>
        <w:rPr>
          <w:rFonts w:hint="eastAsia"/>
          <w:lang w:eastAsia="zh-Hans"/>
        </w:rPr>
        <w:t>总体评估、</w:t>
      </w:r>
      <w:r>
        <w:rPr>
          <w:rFonts w:hint="eastAsia"/>
          <w:lang w:eastAsia="zh-Hans"/>
        </w:rPr>
        <w:t>FDG-PET</w:t>
      </w:r>
      <w:r>
        <w:rPr>
          <w:rFonts w:hint="eastAsia"/>
          <w:lang w:eastAsia="zh-Hans"/>
        </w:rPr>
        <w:t>总体评估和放射学整体肿瘤评估，但仅可修改放射学整体肿瘤评估结果</w:t>
      </w:r>
    </w:p>
    <w:p w:rsidR="009A0ECD" w:rsidRDefault="00FA08AA">
      <w:pPr>
        <w:pStyle w:val="2"/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肿瘤学阅片</w:t>
      </w:r>
    </w:p>
    <w:p w:rsidR="009A0ECD" w:rsidRDefault="009A0ECD">
      <w:pPr>
        <w:rPr>
          <w:lang w:eastAsia="zh-Hans"/>
        </w:rPr>
      </w:pPr>
    </w:p>
    <w:p w:rsidR="009A0ECD" w:rsidRDefault="00FA08AA">
      <w:pPr>
        <w:pStyle w:val="2"/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问题</w:t>
      </w:r>
    </w:p>
    <w:p w:rsidR="009A0ECD" w:rsidRDefault="00FA08AA">
      <w:pPr>
        <w:widowControl/>
        <w:jc w:val="left"/>
        <w:rPr>
          <w:rFonts w:eastAsia="宋体"/>
          <w:lang w:eastAsia="zh-Hans"/>
        </w:rPr>
      </w:pPr>
      <w:r>
        <w:rPr>
          <w:rFonts w:ascii="宋体" w:eastAsia="宋体" w:hAnsi="宋体" w:cs="宋体"/>
          <w:kern w:val="0"/>
          <w:sz w:val="24"/>
          <w:lang w:bidi="ar"/>
        </w:rPr>
        <w:t>2、是否需要在阅</w:t>
      </w:r>
      <w:proofErr w:type="gramStart"/>
      <w:r>
        <w:rPr>
          <w:rFonts w:ascii="宋体" w:eastAsia="宋体" w:hAnsi="宋体" w:cs="宋体"/>
          <w:kern w:val="0"/>
          <w:sz w:val="24"/>
          <w:lang w:bidi="ar"/>
        </w:rPr>
        <w:t>片设置</w:t>
      </w:r>
      <w:proofErr w:type="gramEnd"/>
      <w:r>
        <w:rPr>
          <w:rFonts w:ascii="宋体" w:eastAsia="宋体" w:hAnsi="宋体" w:cs="宋体"/>
          <w:kern w:val="0"/>
          <w:sz w:val="24"/>
          <w:lang w:bidi="ar"/>
        </w:rPr>
        <w:t>中，选择只评CT/MR，或者只评估FDG-PET,或者CT/MR和FDG-PET？（</w:t>
      </w:r>
      <w:r>
        <w:rPr>
          <w:rFonts w:ascii="宋体" w:eastAsia="宋体" w:hAnsi="宋体" w:cs="宋体" w:hint="eastAsia"/>
          <w:kern w:val="0"/>
          <w:sz w:val="24"/>
          <w:highlight w:val="yellow"/>
          <w:lang w:eastAsia="zh-Hans" w:bidi="ar"/>
        </w:rPr>
        <w:t>要有配置</w:t>
      </w:r>
      <w:r>
        <w:rPr>
          <w:rFonts w:ascii="宋体" w:eastAsia="宋体" w:hAnsi="宋体" w:cs="宋体"/>
          <w:kern w:val="0"/>
          <w:sz w:val="24"/>
          <w:highlight w:val="yellow"/>
          <w:lang w:eastAsia="zh-Hans" w:bidi="ar"/>
        </w:rPr>
        <w:t>）</w:t>
      </w:r>
      <w:r>
        <w:rPr>
          <w:rFonts w:ascii="宋体" w:eastAsia="宋体" w:hAnsi="宋体" w:cs="宋体" w:hint="eastAsia"/>
          <w:kern w:val="0"/>
          <w:sz w:val="24"/>
          <w:lang w:eastAsia="zh-Hans" w:bidi="ar"/>
        </w:rPr>
        <w:t>不是每个访视都有pet图像</w:t>
      </w:r>
    </w:p>
    <w:p w:rsidR="009A0ECD" w:rsidRDefault="009A0ECD">
      <w:pPr>
        <w:rPr>
          <w:lang w:eastAsia="zh-Hans"/>
        </w:rPr>
      </w:pPr>
    </w:p>
    <w:sectPr w:rsidR="009A0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5FDE9B"/>
    <w:multiLevelType w:val="singleLevel"/>
    <w:tmpl w:val="9F5FDE9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6FF948A"/>
    <w:multiLevelType w:val="singleLevel"/>
    <w:tmpl w:val="B6FF948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BA1F8935"/>
    <w:multiLevelType w:val="singleLevel"/>
    <w:tmpl w:val="BA1F893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BEFF4330"/>
    <w:multiLevelType w:val="singleLevel"/>
    <w:tmpl w:val="BEFF4330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DDDE1323"/>
    <w:multiLevelType w:val="singleLevel"/>
    <w:tmpl w:val="DDDE132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DEFF2637"/>
    <w:multiLevelType w:val="singleLevel"/>
    <w:tmpl w:val="DEFF2637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DFCF89EF"/>
    <w:multiLevelType w:val="singleLevel"/>
    <w:tmpl w:val="DFCF89E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FEFD33F"/>
    <w:multiLevelType w:val="singleLevel"/>
    <w:tmpl w:val="DFEFD33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F57E83A0"/>
    <w:multiLevelType w:val="singleLevel"/>
    <w:tmpl w:val="F57E83A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9" w15:restartNumberingAfterBreak="0">
    <w:nsid w:val="F9B21E31"/>
    <w:multiLevelType w:val="singleLevel"/>
    <w:tmpl w:val="F9B21E3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F9BCD3CD"/>
    <w:multiLevelType w:val="singleLevel"/>
    <w:tmpl w:val="F9BCD3C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FBAFA17C"/>
    <w:multiLevelType w:val="singleLevel"/>
    <w:tmpl w:val="FBAFA17C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FE9AD711"/>
    <w:multiLevelType w:val="singleLevel"/>
    <w:tmpl w:val="FE9AD711"/>
    <w:lvl w:ilvl="0">
      <w:start w:val="1"/>
      <w:numFmt w:val="decimal"/>
      <w:suff w:val="nothing"/>
      <w:lvlText w:val="（%1）"/>
      <w:lvlJc w:val="left"/>
    </w:lvl>
  </w:abstractNum>
  <w:abstractNum w:abstractNumId="13" w15:restartNumberingAfterBreak="0">
    <w:nsid w:val="FFF75D88"/>
    <w:multiLevelType w:val="singleLevel"/>
    <w:tmpl w:val="FFF75D88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FFFC6294"/>
    <w:multiLevelType w:val="singleLevel"/>
    <w:tmpl w:val="FFFC6294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FFFEBEF0"/>
    <w:multiLevelType w:val="singleLevel"/>
    <w:tmpl w:val="FFFEBEF0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1BFE42B0"/>
    <w:multiLevelType w:val="singleLevel"/>
    <w:tmpl w:val="1BFE42B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7" w15:restartNumberingAfterBreak="0">
    <w:nsid w:val="5BECA891"/>
    <w:multiLevelType w:val="singleLevel"/>
    <w:tmpl w:val="5BECA89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6A79B62A"/>
    <w:multiLevelType w:val="singleLevel"/>
    <w:tmpl w:val="6A79B62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77FC0DEC"/>
    <w:multiLevelType w:val="singleLevel"/>
    <w:tmpl w:val="77FC0DE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0" w15:restartNumberingAfterBreak="0">
    <w:nsid w:val="7FDE32F0"/>
    <w:multiLevelType w:val="singleLevel"/>
    <w:tmpl w:val="7FDE32F0"/>
    <w:lvl w:ilvl="0">
      <w:start w:val="1"/>
      <w:numFmt w:val="decimal"/>
      <w:suff w:val="nothing"/>
      <w:lvlText w:val="（%1）"/>
      <w:lvlJc w:val="left"/>
    </w:lvl>
  </w:abstractNum>
  <w:abstractNum w:abstractNumId="21" w15:restartNumberingAfterBreak="0">
    <w:nsid w:val="7FE94C77"/>
    <w:multiLevelType w:val="singleLevel"/>
    <w:tmpl w:val="7FE94C77"/>
    <w:lvl w:ilvl="0">
      <w:start w:val="1"/>
      <w:numFmt w:val="decimal"/>
      <w:suff w:val="nothing"/>
      <w:lvlText w:val="%1、"/>
      <w:lvlJc w:val="left"/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1"/>
  </w:num>
  <w:num w:numId="5">
    <w:abstractNumId w:val="5"/>
  </w:num>
  <w:num w:numId="6">
    <w:abstractNumId w:val="12"/>
  </w:num>
  <w:num w:numId="7">
    <w:abstractNumId w:val="6"/>
  </w:num>
  <w:num w:numId="8">
    <w:abstractNumId w:val="13"/>
  </w:num>
  <w:num w:numId="9">
    <w:abstractNumId w:val="9"/>
  </w:num>
  <w:num w:numId="10">
    <w:abstractNumId w:val="8"/>
  </w:num>
  <w:num w:numId="11">
    <w:abstractNumId w:val="20"/>
  </w:num>
  <w:num w:numId="12">
    <w:abstractNumId w:val="15"/>
  </w:num>
  <w:num w:numId="13">
    <w:abstractNumId w:val="2"/>
  </w:num>
  <w:num w:numId="14">
    <w:abstractNumId w:val="21"/>
  </w:num>
  <w:num w:numId="15">
    <w:abstractNumId w:val="17"/>
  </w:num>
  <w:num w:numId="16">
    <w:abstractNumId w:val="19"/>
  </w:num>
  <w:num w:numId="17">
    <w:abstractNumId w:val="7"/>
  </w:num>
  <w:num w:numId="18">
    <w:abstractNumId w:val="18"/>
  </w:num>
  <w:num w:numId="19">
    <w:abstractNumId w:val="0"/>
  </w:num>
  <w:num w:numId="20">
    <w:abstractNumId w:val="3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EFF8CCF"/>
    <w:rsid w:val="BEFF8CCF"/>
    <w:rsid w:val="FFDDECC6"/>
    <w:rsid w:val="FFDFAAA7"/>
    <w:rsid w:val="FFF33171"/>
    <w:rsid w:val="FFF5DC8A"/>
    <w:rsid w:val="FFFB8259"/>
    <w:rsid w:val="004876A6"/>
    <w:rsid w:val="006B7C93"/>
    <w:rsid w:val="009A0ECD"/>
    <w:rsid w:val="009C4A36"/>
    <w:rsid w:val="00C67519"/>
    <w:rsid w:val="00DD23AD"/>
    <w:rsid w:val="00F81CD9"/>
    <w:rsid w:val="00FA08AA"/>
    <w:rsid w:val="166FD581"/>
    <w:rsid w:val="1D9FB4AA"/>
    <w:rsid w:val="2CEFB5E6"/>
    <w:rsid w:val="2FFF514F"/>
    <w:rsid w:val="39E6ACF9"/>
    <w:rsid w:val="3B7D4E3B"/>
    <w:rsid w:val="3BBDF6DD"/>
    <w:rsid w:val="3DD7B2A0"/>
    <w:rsid w:val="3EBD4843"/>
    <w:rsid w:val="3EF52D51"/>
    <w:rsid w:val="3EFB37A1"/>
    <w:rsid w:val="3EFD17A8"/>
    <w:rsid w:val="3FB7B95B"/>
    <w:rsid w:val="3FE38A90"/>
    <w:rsid w:val="3FF36ED4"/>
    <w:rsid w:val="4E12C2A1"/>
    <w:rsid w:val="4FC7A287"/>
    <w:rsid w:val="4FCFEE2B"/>
    <w:rsid w:val="583EC4D0"/>
    <w:rsid w:val="5A5AC8E5"/>
    <w:rsid w:val="5DBA36AC"/>
    <w:rsid w:val="5EFBC789"/>
    <w:rsid w:val="5FECCC9B"/>
    <w:rsid w:val="67EBD01E"/>
    <w:rsid w:val="6A9F778D"/>
    <w:rsid w:val="6BFDC462"/>
    <w:rsid w:val="6CBD1D1C"/>
    <w:rsid w:val="6D76A7A4"/>
    <w:rsid w:val="72FF4006"/>
    <w:rsid w:val="73636CE1"/>
    <w:rsid w:val="73FA3FA4"/>
    <w:rsid w:val="7499F35C"/>
    <w:rsid w:val="756ED892"/>
    <w:rsid w:val="75A75DA1"/>
    <w:rsid w:val="75B380F9"/>
    <w:rsid w:val="75FFECF6"/>
    <w:rsid w:val="76BB8F0B"/>
    <w:rsid w:val="773F45D6"/>
    <w:rsid w:val="7757BB11"/>
    <w:rsid w:val="77FFC9D0"/>
    <w:rsid w:val="78F42A38"/>
    <w:rsid w:val="799938D9"/>
    <w:rsid w:val="7B7B254E"/>
    <w:rsid w:val="7BAD8003"/>
    <w:rsid w:val="7D56A24F"/>
    <w:rsid w:val="7F9DE800"/>
    <w:rsid w:val="7F9ED4CB"/>
    <w:rsid w:val="7FBB9A34"/>
    <w:rsid w:val="7FBDCB60"/>
    <w:rsid w:val="7FDC420C"/>
    <w:rsid w:val="7FDD0986"/>
    <w:rsid w:val="7FDD8181"/>
    <w:rsid w:val="7FEB3512"/>
    <w:rsid w:val="7FFF5412"/>
    <w:rsid w:val="7FFF71F0"/>
    <w:rsid w:val="7FFF91B5"/>
    <w:rsid w:val="7FFF973C"/>
    <w:rsid w:val="7FFFFF41"/>
    <w:rsid w:val="9D5D1144"/>
    <w:rsid w:val="9FAFB743"/>
    <w:rsid w:val="ADDD23D1"/>
    <w:rsid w:val="B37A08E4"/>
    <w:rsid w:val="BA7ECD32"/>
    <w:rsid w:val="BC59106E"/>
    <w:rsid w:val="BEBF22BC"/>
    <w:rsid w:val="BEFF8CCF"/>
    <w:rsid w:val="BF37A310"/>
    <w:rsid w:val="BFEE51A3"/>
    <w:rsid w:val="BFFF792A"/>
    <w:rsid w:val="C5F1DFA1"/>
    <w:rsid w:val="C7FCE951"/>
    <w:rsid w:val="D3DF073A"/>
    <w:rsid w:val="D3EFAE65"/>
    <w:rsid w:val="D743D697"/>
    <w:rsid w:val="D8FBDA01"/>
    <w:rsid w:val="DBD6E80D"/>
    <w:rsid w:val="DFFFCCC6"/>
    <w:rsid w:val="E5FF94C3"/>
    <w:rsid w:val="E7FF7713"/>
    <w:rsid w:val="ECFF17F9"/>
    <w:rsid w:val="ED7F0A32"/>
    <w:rsid w:val="EEABAB28"/>
    <w:rsid w:val="EEDF1832"/>
    <w:rsid w:val="EFC76ADB"/>
    <w:rsid w:val="EFFF24A0"/>
    <w:rsid w:val="F1731B71"/>
    <w:rsid w:val="F3D90E99"/>
    <w:rsid w:val="F777715A"/>
    <w:rsid w:val="F9766CCB"/>
    <w:rsid w:val="F9FFEFD2"/>
    <w:rsid w:val="FA2FA1DE"/>
    <w:rsid w:val="FB1D6928"/>
    <w:rsid w:val="FB3B4923"/>
    <w:rsid w:val="FBBAEC69"/>
    <w:rsid w:val="FBFF6B81"/>
    <w:rsid w:val="FCF940A8"/>
    <w:rsid w:val="FD573271"/>
    <w:rsid w:val="FD5F6E39"/>
    <w:rsid w:val="FE7F8569"/>
    <w:rsid w:val="FEFE6695"/>
    <w:rsid w:val="FF3BF328"/>
    <w:rsid w:val="FF6B3DE2"/>
    <w:rsid w:val="FF771A40"/>
    <w:rsid w:val="FF7DEC31"/>
    <w:rsid w:val="FFBEA71A"/>
    <w:rsid w:val="FFBF713F"/>
    <w:rsid w:val="FFD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B8BFE"/>
  <w15:docId w15:val="{DA604051-6CA6-4EC1-9935-4C3BFB83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等线" w:eastAsia="等线" w:hAnsi="等线" w:cs="等线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等线" w:eastAsia="等线" w:hAnsi="等线" w:cs="等线" w:hint="default"/>
      <w:color w:val="FF0000"/>
      <w:sz w:val="22"/>
      <w:szCs w:val="22"/>
      <w:u w:val="none"/>
    </w:rPr>
  </w:style>
  <w:style w:type="character" w:customStyle="1" w:styleId="20">
    <w:name w:val="标题 2 字符"/>
    <w:link w:val="2"/>
    <w:rPr>
      <w:rFonts w:ascii="Arial" w:eastAsia="黑体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1248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靠谱小青年</dc:creator>
  <cp:lastModifiedBy>Longjun He</cp:lastModifiedBy>
  <cp:revision>8</cp:revision>
  <dcterms:created xsi:type="dcterms:W3CDTF">2023-06-01T03:03:00Z</dcterms:created>
  <dcterms:modified xsi:type="dcterms:W3CDTF">2024-03-07T06:50:00Z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CACEFAC5F437A196AA213F651401E31F</vt:lpwstr>
  </property>
</Properties>
</file>